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2A2CB" w14:textId="36ACC959" w:rsidR="002F57E6" w:rsidRDefault="006678A6" w:rsidP="006678A6">
      <w:pPr>
        <w:ind w:left="360" w:hanging="360"/>
        <w:jc w:val="right"/>
        <w:rPr>
          <w:rFonts w:ascii="Times New Roman" w:hAnsi="Times New Roman" w:cs="Times New Roman"/>
          <w:b/>
          <w:bCs/>
          <w:color w:val="D83331"/>
          <w:sz w:val="32"/>
          <w:szCs w:val="32"/>
        </w:rPr>
      </w:pPr>
      <w:r>
        <w:rPr>
          <w:rFonts w:ascii="Times New Roman" w:hAnsi="Times New Roman" w:cs="Times New Roman"/>
          <w:b/>
          <w:bCs/>
          <w:noProof/>
          <w:color w:val="D83331"/>
          <w:sz w:val="32"/>
          <w:szCs w:val="32"/>
        </w:rPr>
        <w:drawing>
          <wp:inline distT="0" distB="0" distL="0" distR="0" wp14:anchorId="1DB532EE" wp14:editId="108EC3EE">
            <wp:extent cx="1515065" cy="824232"/>
            <wp:effectExtent l="0" t="0" r="9525" b="0"/>
            <wp:docPr id="202034426" name="Picture 2"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34426" name="Picture 2" descr="A logo for a school&#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9452" cy="832059"/>
                    </a:xfrm>
                    <a:prstGeom prst="rect">
                      <a:avLst/>
                    </a:prstGeom>
                  </pic:spPr>
                </pic:pic>
              </a:graphicData>
            </a:graphic>
          </wp:inline>
        </w:drawing>
      </w:r>
    </w:p>
    <w:p w14:paraId="7001B026" w14:textId="08B5E735" w:rsidR="00177222" w:rsidRPr="006678A6" w:rsidRDefault="002F57E6" w:rsidP="00222B78">
      <w:pPr>
        <w:ind w:left="360" w:hanging="360"/>
        <w:rPr>
          <w:rFonts w:ascii="Verdana" w:hAnsi="Verdana" w:cs="Times New Roman"/>
          <w:b/>
          <w:bCs/>
          <w:color w:val="000000" w:themeColor="text1"/>
          <w:sz w:val="32"/>
          <w:szCs w:val="32"/>
        </w:rPr>
      </w:pPr>
      <w:r w:rsidRPr="006678A6">
        <w:rPr>
          <w:rFonts w:ascii="Verdana" w:hAnsi="Verdana" w:cs="Times New Roman"/>
          <w:b/>
          <w:bCs/>
          <w:color w:val="000000" w:themeColor="text1"/>
          <w:sz w:val="32"/>
          <w:szCs w:val="32"/>
        </w:rPr>
        <w:t xml:space="preserve">FAQ: </w:t>
      </w:r>
      <w:r w:rsidR="006678A6" w:rsidRPr="006678A6">
        <w:rPr>
          <w:rFonts w:ascii="Verdana" w:hAnsi="Verdana" w:cs="Times New Roman"/>
          <w:b/>
          <w:bCs/>
          <w:color w:val="000000" w:themeColor="text1"/>
          <w:sz w:val="32"/>
          <w:szCs w:val="32"/>
        </w:rPr>
        <w:t>ABSENTEEISM &amp; TRUANCY IN INDIANA SCHOOLS</w:t>
      </w:r>
    </w:p>
    <w:p w14:paraId="32408EC2" w14:textId="64D5D990" w:rsidR="00ED4C3B" w:rsidRPr="00541683" w:rsidRDefault="00E560A0" w:rsidP="007926FE">
      <w:pPr>
        <w:tabs>
          <w:tab w:val="left" w:pos="0"/>
        </w:tabs>
        <w:spacing w:line="240" w:lineRule="auto"/>
        <w:rPr>
          <w:rFonts w:ascii="Times New Roman" w:hAnsi="Times New Roman" w:cs="Times New Roman"/>
          <w:sz w:val="24"/>
          <w:szCs w:val="24"/>
        </w:rPr>
      </w:pPr>
      <w:r w:rsidRPr="00541683">
        <w:rPr>
          <w:rFonts w:ascii="Times New Roman" w:hAnsi="Times New Roman" w:cs="Times New Roman"/>
          <w:sz w:val="24"/>
          <w:szCs w:val="24"/>
        </w:rPr>
        <w:t>This FAQ document provides an understanding of the attendance requirements and policies mandated by the Indiana Code. It includes detailed information on the conditions for excused and unexcused absences, the participation of habitually truant students in extracurricular activities, and lawful excuses for student absences, such as service as a page or honoree of the general assembly. This resource aims to assist in the creation and enforcement of effective attendance policies, ensuring compliance with state laws and promoting student attendance and engagement</w:t>
      </w:r>
      <w:r w:rsidR="00ED4C3B" w:rsidRPr="00541683">
        <w:rPr>
          <w:rFonts w:ascii="Times New Roman" w:hAnsi="Times New Roman" w:cs="Times New Roman"/>
          <w:sz w:val="24"/>
          <w:szCs w:val="24"/>
        </w:rPr>
        <w:t>.</w:t>
      </w:r>
    </w:p>
    <w:p w14:paraId="3F302E03" w14:textId="1EA4BF51" w:rsidR="00FB298E" w:rsidRPr="00541683" w:rsidRDefault="00FB298E" w:rsidP="00A3539B">
      <w:pPr>
        <w:pStyle w:val="ListParagraph"/>
        <w:numPr>
          <w:ilvl w:val="0"/>
          <w:numId w:val="3"/>
        </w:numPr>
        <w:jc w:val="both"/>
        <w:rPr>
          <w:rFonts w:ascii="Times New Roman" w:hAnsi="Times New Roman" w:cs="Times New Roman"/>
          <w:b/>
          <w:bCs/>
          <w:sz w:val="24"/>
          <w:szCs w:val="24"/>
        </w:rPr>
      </w:pPr>
      <w:r w:rsidRPr="00541683">
        <w:rPr>
          <w:rFonts w:ascii="Times New Roman" w:hAnsi="Times New Roman" w:cs="Times New Roman"/>
          <w:b/>
          <w:bCs/>
          <w:sz w:val="24"/>
          <w:szCs w:val="24"/>
        </w:rPr>
        <w:t>What is a "habitual truant" according to Indiana law?</w:t>
      </w:r>
    </w:p>
    <w:p w14:paraId="1159DEFA" w14:textId="01071C6A" w:rsidR="007205A2" w:rsidRPr="00541683" w:rsidRDefault="00FB298E" w:rsidP="007926FE">
      <w:pPr>
        <w:spacing w:line="240" w:lineRule="auto"/>
        <w:ind w:left="360"/>
        <w:rPr>
          <w:rFonts w:ascii="Times New Roman" w:hAnsi="Times New Roman" w:cs="Times New Roman"/>
          <w:sz w:val="24"/>
          <w:szCs w:val="24"/>
        </w:rPr>
      </w:pPr>
      <w:r w:rsidRPr="00541683">
        <w:rPr>
          <w:rFonts w:ascii="Times New Roman" w:hAnsi="Times New Roman" w:cs="Times New Roman"/>
          <w:sz w:val="24"/>
          <w:szCs w:val="24"/>
        </w:rPr>
        <w:t xml:space="preserve">A "habitual truant" </w:t>
      </w:r>
      <w:r w:rsidR="00153304" w:rsidRPr="00541683">
        <w:rPr>
          <w:rFonts w:ascii="Times New Roman" w:hAnsi="Times New Roman" w:cs="Times New Roman"/>
          <w:sz w:val="24"/>
          <w:szCs w:val="24"/>
        </w:rPr>
        <w:t xml:space="preserve">is a student who has been absent from school for more than ten (10) days </w:t>
      </w:r>
      <w:r w:rsidRPr="00541683">
        <w:rPr>
          <w:rFonts w:ascii="Times New Roman" w:hAnsi="Times New Roman" w:cs="Times New Roman"/>
          <w:sz w:val="24"/>
          <w:szCs w:val="24"/>
        </w:rPr>
        <w:t>within a school year without being excused</w:t>
      </w:r>
      <w:r w:rsidR="007205A2" w:rsidRPr="00541683">
        <w:rPr>
          <w:rFonts w:ascii="Times New Roman" w:hAnsi="Times New Roman" w:cs="Times New Roman"/>
          <w:sz w:val="24"/>
          <w:szCs w:val="24"/>
        </w:rPr>
        <w:t>.</w:t>
      </w:r>
    </w:p>
    <w:p w14:paraId="565B67F5" w14:textId="6EB1F80E" w:rsidR="009C6DFA" w:rsidRPr="009C6DFA" w:rsidRDefault="00FB298E" w:rsidP="00E60FBB">
      <w:pPr>
        <w:pStyle w:val="ListParagraph"/>
        <w:numPr>
          <w:ilvl w:val="0"/>
          <w:numId w:val="3"/>
        </w:numPr>
        <w:contextualSpacing w:val="0"/>
        <w:jc w:val="both"/>
        <w:rPr>
          <w:rFonts w:ascii="Times New Roman" w:hAnsi="Times New Roman" w:cs="Times New Roman"/>
          <w:b/>
          <w:bCs/>
          <w:sz w:val="24"/>
          <w:szCs w:val="24"/>
        </w:rPr>
      </w:pPr>
      <w:r w:rsidRPr="00541683">
        <w:rPr>
          <w:rFonts w:ascii="Times New Roman" w:hAnsi="Times New Roman" w:cs="Times New Roman"/>
          <w:b/>
          <w:bCs/>
          <w:sz w:val="24"/>
          <w:szCs w:val="24"/>
        </w:rPr>
        <w:t>Who qualifies as an "absent student"?</w:t>
      </w:r>
    </w:p>
    <w:p w14:paraId="2CC29F77" w14:textId="0E2DA98E" w:rsidR="00FD7452" w:rsidRPr="009C6DFA" w:rsidRDefault="00FB298E" w:rsidP="007926FE">
      <w:pPr>
        <w:spacing w:line="240" w:lineRule="auto"/>
        <w:ind w:left="360"/>
        <w:rPr>
          <w:rFonts w:ascii="Times New Roman" w:hAnsi="Times New Roman" w:cs="Times New Roman"/>
          <w:sz w:val="24"/>
          <w:szCs w:val="24"/>
        </w:rPr>
      </w:pPr>
      <w:r w:rsidRPr="009C6DFA">
        <w:rPr>
          <w:rFonts w:ascii="Times New Roman" w:hAnsi="Times New Roman" w:cs="Times New Roman"/>
          <w:sz w:val="24"/>
          <w:szCs w:val="24"/>
        </w:rPr>
        <w:t xml:space="preserve">An "absent student" is defined as a student in kindergarten through </w:t>
      </w:r>
      <w:r w:rsidR="00541683" w:rsidRPr="009C6DFA">
        <w:rPr>
          <w:rFonts w:ascii="Times New Roman" w:hAnsi="Times New Roman" w:cs="Times New Roman"/>
          <w:sz w:val="24"/>
          <w:szCs w:val="24"/>
        </w:rPr>
        <w:t>grade 12</w:t>
      </w:r>
      <w:r w:rsidRPr="009C6DFA">
        <w:rPr>
          <w:rFonts w:ascii="Times New Roman" w:hAnsi="Times New Roman" w:cs="Times New Roman"/>
          <w:sz w:val="24"/>
          <w:szCs w:val="24"/>
        </w:rPr>
        <w:t xml:space="preserve"> who is absent from school for five days within a ten-week period without an excuse or </w:t>
      </w:r>
      <w:r w:rsidR="00CF3A65" w:rsidRPr="009C6DFA">
        <w:rPr>
          <w:rFonts w:ascii="Times New Roman" w:hAnsi="Times New Roman" w:cs="Times New Roman"/>
          <w:sz w:val="24"/>
          <w:szCs w:val="24"/>
        </w:rPr>
        <w:t>without a note from a doctor or other professional requesting that frequent absences be excused.</w:t>
      </w:r>
      <w:r w:rsidR="00FD7452" w:rsidRPr="009C6DFA">
        <w:rPr>
          <w:rFonts w:ascii="Times New Roman" w:hAnsi="Times New Roman" w:cs="Times New Roman"/>
          <w:sz w:val="24"/>
          <w:szCs w:val="24"/>
        </w:rPr>
        <w:t xml:space="preserve"> This note must request that frequent absences be excused </w:t>
      </w:r>
      <w:proofErr w:type="gramStart"/>
      <w:r w:rsidR="00FD7452" w:rsidRPr="009C6DFA">
        <w:rPr>
          <w:rFonts w:ascii="Times New Roman" w:hAnsi="Times New Roman" w:cs="Times New Roman"/>
          <w:sz w:val="24"/>
          <w:szCs w:val="24"/>
        </w:rPr>
        <w:t>under</w:t>
      </w:r>
      <w:proofErr w:type="gramEnd"/>
      <w:r w:rsidR="00FD7452" w:rsidRPr="009C6DFA">
        <w:rPr>
          <w:rFonts w:ascii="Times New Roman" w:hAnsi="Times New Roman" w:cs="Times New Roman"/>
          <w:sz w:val="24"/>
          <w:szCs w:val="24"/>
        </w:rPr>
        <w:t xml:space="preserve"> the </w:t>
      </w:r>
      <w:proofErr w:type="gramStart"/>
      <w:r w:rsidR="00FD7452" w:rsidRPr="009C6DFA">
        <w:rPr>
          <w:rFonts w:ascii="Times New Roman" w:hAnsi="Times New Roman" w:cs="Times New Roman"/>
          <w:sz w:val="24"/>
          <w:szCs w:val="24"/>
        </w:rPr>
        <w:t>student’s</w:t>
      </w:r>
      <w:proofErr w:type="gramEnd"/>
      <w:r w:rsidR="00FD7452" w:rsidRPr="009C6DFA">
        <w:rPr>
          <w:rFonts w:ascii="Times New Roman" w:hAnsi="Times New Roman" w:cs="Times New Roman"/>
          <w:sz w:val="24"/>
          <w:szCs w:val="24"/>
        </w:rPr>
        <w:t>:</w:t>
      </w:r>
    </w:p>
    <w:p w14:paraId="416C713F" w14:textId="77777777" w:rsidR="00FD7452" w:rsidRPr="00541683" w:rsidRDefault="00FD7452" w:rsidP="007926FE">
      <w:pPr>
        <w:pStyle w:val="ListParagraph"/>
        <w:numPr>
          <w:ilvl w:val="1"/>
          <w:numId w:val="3"/>
        </w:numPr>
        <w:spacing w:line="240" w:lineRule="auto"/>
        <w:rPr>
          <w:rFonts w:ascii="Times New Roman" w:hAnsi="Times New Roman" w:cs="Times New Roman"/>
          <w:sz w:val="24"/>
          <w:szCs w:val="24"/>
        </w:rPr>
      </w:pPr>
      <w:r w:rsidRPr="00541683">
        <w:rPr>
          <w:rFonts w:ascii="Times New Roman" w:hAnsi="Times New Roman" w:cs="Times New Roman"/>
          <w:sz w:val="24"/>
          <w:szCs w:val="24"/>
        </w:rPr>
        <w:t>Individualized Education Program (IEP)</w:t>
      </w:r>
    </w:p>
    <w:p w14:paraId="78414FA1" w14:textId="77777777" w:rsidR="00FD7452" w:rsidRPr="00541683" w:rsidRDefault="00FD7452" w:rsidP="007926FE">
      <w:pPr>
        <w:pStyle w:val="ListParagraph"/>
        <w:numPr>
          <w:ilvl w:val="1"/>
          <w:numId w:val="3"/>
        </w:numPr>
        <w:spacing w:line="240" w:lineRule="auto"/>
        <w:rPr>
          <w:rFonts w:ascii="Times New Roman" w:hAnsi="Times New Roman" w:cs="Times New Roman"/>
          <w:sz w:val="24"/>
          <w:szCs w:val="24"/>
        </w:rPr>
      </w:pPr>
      <w:r w:rsidRPr="00541683">
        <w:rPr>
          <w:rFonts w:ascii="Times New Roman" w:hAnsi="Times New Roman" w:cs="Times New Roman"/>
          <w:sz w:val="24"/>
          <w:szCs w:val="24"/>
        </w:rPr>
        <w:t>Service Plan under 511 IAC 7-34</w:t>
      </w:r>
    </w:p>
    <w:p w14:paraId="7C98DA35" w14:textId="77777777" w:rsidR="00FD7452" w:rsidRPr="00541683" w:rsidRDefault="00FD7452" w:rsidP="007926FE">
      <w:pPr>
        <w:pStyle w:val="ListParagraph"/>
        <w:numPr>
          <w:ilvl w:val="1"/>
          <w:numId w:val="3"/>
        </w:numPr>
        <w:spacing w:line="240" w:lineRule="auto"/>
        <w:rPr>
          <w:rFonts w:ascii="Times New Roman" w:hAnsi="Times New Roman" w:cs="Times New Roman"/>
          <w:sz w:val="24"/>
          <w:szCs w:val="24"/>
        </w:rPr>
      </w:pPr>
      <w:r w:rsidRPr="00541683">
        <w:rPr>
          <w:rFonts w:ascii="Times New Roman" w:hAnsi="Times New Roman" w:cs="Times New Roman"/>
          <w:sz w:val="24"/>
          <w:szCs w:val="24"/>
        </w:rPr>
        <w:t>Choice Scholarship Education Plan under 511 IAC 7-49</w:t>
      </w:r>
    </w:p>
    <w:p w14:paraId="2B69AE0C" w14:textId="446DC473" w:rsidR="00FC27FE" w:rsidRPr="00FC27FE" w:rsidRDefault="00FD7452" w:rsidP="00FC27FE">
      <w:pPr>
        <w:pStyle w:val="ListParagraph"/>
        <w:numPr>
          <w:ilvl w:val="1"/>
          <w:numId w:val="3"/>
        </w:numPr>
        <w:spacing w:line="240" w:lineRule="auto"/>
        <w:contextualSpacing w:val="0"/>
        <w:rPr>
          <w:rFonts w:ascii="Times New Roman" w:hAnsi="Times New Roman" w:cs="Times New Roman"/>
          <w:sz w:val="24"/>
          <w:szCs w:val="24"/>
        </w:rPr>
      </w:pPr>
      <w:r w:rsidRPr="00FC27FE">
        <w:rPr>
          <w:rFonts w:ascii="Times New Roman" w:hAnsi="Times New Roman" w:cs="Times New Roman"/>
          <w:sz w:val="24"/>
          <w:szCs w:val="24"/>
        </w:rPr>
        <w:t>Plan under Section 504 of the federal Rehabilitation Act</w:t>
      </w:r>
    </w:p>
    <w:p w14:paraId="41BF9955" w14:textId="6267C5B5" w:rsidR="002E36F5" w:rsidRPr="00541683" w:rsidRDefault="002E36F5" w:rsidP="000442A4">
      <w:pPr>
        <w:pStyle w:val="ListParagraph"/>
        <w:numPr>
          <w:ilvl w:val="0"/>
          <w:numId w:val="3"/>
        </w:numPr>
        <w:jc w:val="both"/>
        <w:rPr>
          <w:rFonts w:ascii="Times New Roman" w:hAnsi="Times New Roman" w:cs="Times New Roman"/>
          <w:b/>
          <w:bCs/>
          <w:sz w:val="24"/>
          <w:szCs w:val="24"/>
        </w:rPr>
      </w:pPr>
      <w:r w:rsidRPr="00541683">
        <w:rPr>
          <w:rFonts w:ascii="Times New Roman" w:hAnsi="Times New Roman" w:cs="Times New Roman"/>
          <w:b/>
          <w:bCs/>
          <w:sz w:val="24"/>
          <w:szCs w:val="24"/>
        </w:rPr>
        <w:t xml:space="preserve">What </w:t>
      </w:r>
      <w:r w:rsidR="000442A4" w:rsidRPr="00541683">
        <w:rPr>
          <w:rFonts w:ascii="Times New Roman" w:hAnsi="Times New Roman" w:cs="Times New Roman"/>
          <w:b/>
          <w:bCs/>
          <w:sz w:val="24"/>
          <w:szCs w:val="24"/>
        </w:rPr>
        <w:t>does</w:t>
      </w:r>
      <w:r w:rsidRPr="00541683">
        <w:rPr>
          <w:rFonts w:ascii="Times New Roman" w:hAnsi="Times New Roman" w:cs="Times New Roman"/>
          <w:b/>
          <w:bCs/>
          <w:sz w:val="24"/>
          <w:szCs w:val="24"/>
        </w:rPr>
        <w:t xml:space="preserve"> "</w:t>
      </w:r>
      <w:r w:rsidR="005B46A2" w:rsidRPr="00541683">
        <w:rPr>
          <w:rFonts w:ascii="Times New Roman" w:hAnsi="Times New Roman" w:cs="Times New Roman"/>
          <w:b/>
          <w:bCs/>
          <w:sz w:val="24"/>
          <w:szCs w:val="24"/>
        </w:rPr>
        <w:t>chronically absent</w:t>
      </w:r>
      <w:r w:rsidRPr="00541683">
        <w:rPr>
          <w:rFonts w:ascii="Times New Roman" w:hAnsi="Times New Roman" w:cs="Times New Roman"/>
          <w:b/>
          <w:bCs/>
          <w:sz w:val="24"/>
          <w:szCs w:val="24"/>
        </w:rPr>
        <w:t xml:space="preserve">" </w:t>
      </w:r>
      <w:r w:rsidR="000442A4" w:rsidRPr="00541683">
        <w:rPr>
          <w:rFonts w:ascii="Times New Roman" w:hAnsi="Times New Roman" w:cs="Times New Roman"/>
          <w:b/>
          <w:bCs/>
          <w:sz w:val="24"/>
          <w:szCs w:val="24"/>
        </w:rPr>
        <w:t xml:space="preserve">mean </w:t>
      </w:r>
      <w:r w:rsidRPr="00541683">
        <w:rPr>
          <w:rFonts w:ascii="Times New Roman" w:hAnsi="Times New Roman" w:cs="Times New Roman"/>
          <w:b/>
          <w:bCs/>
          <w:sz w:val="24"/>
          <w:szCs w:val="24"/>
        </w:rPr>
        <w:t>according to Indiana law?</w:t>
      </w:r>
    </w:p>
    <w:p w14:paraId="46F36811" w14:textId="5B111476" w:rsidR="000442A4" w:rsidRPr="00541683" w:rsidRDefault="0004676D" w:rsidP="009C6DFA">
      <w:pPr>
        <w:ind w:left="360"/>
        <w:rPr>
          <w:rFonts w:ascii="Times New Roman" w:hAnsi="Times New Roman" w:cs="Times New Roman"/>
          <w:sz w:val="24"/>
          <w:szCs w:val="24"/>
        </w:rPr>
      </w:pPr>
      <w:r w:rsidRPr="00541683">
        <w:rPr>
          <w:rFonts w:ascii="Times New Roman" w:hAnsi="Times New Roman" w:cs="Times New Roman"/>
          <w:sz w:val="24"/>
          <w:szCs w:val="24"/>
        </w:rPr>
        <w:t>"Chronically absent" means missing ten percent (10%) or more of a school year for any reason.</w:t>
      </w:r>
    </w:p>
    <w:p w14:paraId="3F1335EC" w14:textId="7A344D78" w:rsidR="009C6DFA" w:rsidRPr="009C6DFA" w:rsidRDefault="00A7688D" w:rsidP="009C6DFA">
      <w:pPr>
        <w:pStyle w:val="ListParagraph"/>
        <w:numPr>
          <w:ilvl w:val="0"/>
          <w:numId w:val="3"/>
        </w:numPr>
        <w:rPr>
          <w:rFonts w:ascii="Times New Roman" w:hAnsi="Times New Roman" w:cs="Times New Roman"/>
          <w:b/>
          <w:bCs/>
          <w:sz w:val="24"/>
          <w:szCs w:val="24"/>
        </w:rPr>
      </w:pPr>
      <w:r w:rsidRPr="00541683">
        <w:rPr>
          <w:rFonts w:ascii="Times New Roman" w:hAnsi="Times New Roman" w:cs="Times New Roman"/>
          <w:b/>
          <w:bCs/>
          <w:sz w:val="24"/>
          <w:szCs w:val="24"/>
        </w:rPr>
        <w:t>What qualifies as an “excused absence”?</w:t>
      </w:r>
    </w:p>
    <w:p w14:paraId="48BF5CFF" w14:textId="50A1AE0F" w:rsidR="00D975D5" w:rsidRPr="009C6DFA" w:rsidRDefault="00C973BA" w:rsidP="007926FE">
      <w:pPr>
        <w:spacing w:line="240" w:lineRule="auto"/>
        <w:ind w:left="360"/>
        <w:rPr>
          <w:rFonts w:ascii="Times New Roman" w:hAnsi="Times New Roman" w:cs="Times New Roman"/>
          <w:sz w:val="24"/>
          <w:szCs w:val="24"/>
        </w:rPr>
      </w:pPr>
      <w:r w:rsidRPr="009C6DFA">
        <w:rPr>
          <w:rFonts w:ascii="Times New Roman" w:hAnsi="Times New Roman" w:cs="Times New Roman"/>
          <w:sz w:val="24"/>
          <w:szCs w:val="24"/>
        </w:rPr>
        <w:t xml:space="preserve">An excused absence is outlined in the school’s policy as an excused absence. The school corporation determines what are excused absences and the compulsory attendance exemptions must be included. Indiana law provides that absences related to special education and related services can be excused if they conform with a note on file from the student’s doctor, therapist, or other professional. </w:t>
      </w:r>
    </w:p>
    <w:p w14:paraId="06F14FBA" w14:textId="77F74E3F" w:rsidR="00454550" w:rsidRPr="009C6DFA" w:rsidRDefault="00454550" w:rsidP="007926FE">
      <w:pPr>
        <w:spacing w:line="240" w:lineRule="auto"/>
        <w:ind w:left="360"/>
        <w:rPr>
          <w:rFonts w:ascii="Times New Roman" w:eastAsia="Times New Roman" w:hAnsi="Times New Roman" w:cs="Times New Roman"/>
          <w:kern w:val="0"/>
          <w:sz w:val="24"/>
          <w:szCs w:val="24"/>
          <w14:ligatures w14:val="none"/>
        </w:rPr>
      </w:pPr>
      <w:r w:rsidRPr="009C6DFA">
        <w:rPr>
          <w:rFonts w:ascii="Times New Roman" w:eastAsia="Times New Roman" w:hAnsi="Times New Roman" w:cs="Times New Roman"/>
          <w:kern w:val="0"/>
          <w:sz w:val="24"/>
          <w:szCs w:val="24"/>
          <w14:ligatures w14:val="none"/>
        </w:rPr>
        <w:t>Indiana law requires schools to excuse certain absences under specific circumstances. When a student is absent for any of the reasons listed below, the student should not be marked as absent, and no penalties should be applied:</w:t>
      </w:r>
    </w:p>
    <w:p w14:paraId="728C4A9D" w14:textId="77777777" w:rsidR="00454550" w:rsidRPr="00541683" w:rsidRDefault="00454550" w:rsidP="00FC27FE">
      <w:pPr>
        <w:numPr>
          <w:ilvl w:val="0"/>
          <w:numId w:val="35"/>
        </w:numPr>
        <w:tabs>
          <w:tab w:val="clear" w:pos="720"/>
          <w:tab w:val="num" w:pos="1080"/>
        </w:tabs>
        <w:spacing w:after="100" w:afterAutospacing="1" w:line="240" w:lineRule="auto"/>
        <w:ind w:left="1080"/>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kern w:val="0"/>
          <w:sz w:val="24"/>
          <w:szCs w:val="24"/>
          <w14:ligatures w14:val="none"/>
        </w:rPr>
        <w:t>Serving as a page or honoree for the Indiana General Assembly (IC 20-33-2-14)</w:t>
      </w:r>
    </w:p>
    <w:p w14:paraId="0B176425" w14:textId="77777777" w:rsidR="00454550" w:rsidRPr="00541683" w:rsidRDefault="00454550" w:rsidP="006678A6">
      <w:pPr>
        <w:numPr>
          <w:ilvl w:val="0"/>
          <w:numId w:val="35"/>
        </w:numPr>
        <w:tabs>
          <w:tab w:val="clear" w:pos="720"/>
          <w:tab w:val="num" w:pos="1080"/>
        </w:tabs>
        <w:spacing w:before="100" w:beforeAutospacing="1" w:after="100" w:afterAutospacing="1" w:line="240" w:lineRule="auto"/>
        <w:ind w:left="1080"/>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kern w:val="0"/>
          <w:sz w:val="24"/>
          <w:szCs w:val="24"/>
          <w14:ligatures w14:val="none"/>
        </w:rPr>
        <w:t>Working at the polls or helping a political party or candidate on election day (IC 20-33-2-15)</w:t>
      </w:r>
    </w:p>
    <w:p w14:paraId="1B69A3B4" w14:textId="77777777" w:rsidR="00454550" w:rsidRPr="00541683" w:rsidRDefault="00454550" w:rsidP="006678A6">
      <w:pPr>
        <w:numPr>
          <w:ilvl w:val="0"/>
          <w:numId w:val="35"/>
        </w:numPr>
        <w:tabs>
          <w:tab w:val="clear" w:pos="720"/>
          <w:tab w:val="num" w:pos="1080"/>
        </w:tabs>
        <w:spacing w:before="100" w:beforeAutospacing="1" w:after="100" w:afterAutospacing="1" w:line="240" w:lineRule="auto"/>
        <w:ind w:left="1080"/>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kern w:val="0"/>
          <w:sz w:val="24"/>
          <w:szCs w:val="24"/>
          <w14:ligatures w14:val="none"/>
        </w:rPr>
        <w:t>Being subpoenaed to testify in court (IC 20-33-2-16)</w:t>
      </w:r>
    </w:p>
    <w:p w14:paraId="3EB9F613" w14:textId="77777777" w:rsidR="00454550" w:rsidRPr="00541683" w:rsidRDefault="00454550" w:rsidP="006678A6">
      <w:pPr>
        <w:numPr>
          <w:ilvl w:val="0"/>
          <w:numId w:val="35"/>
        </w:numPr>
        <w:tabs>
          <w:tab w:val="clear" w:pos="720"/>
          <w:tab w:val="num" w:pos="1080"/>
        </w:tabs>
        <w:spacing w:before="100" w:beforeAutospacing="1" w:after="100" w:afterAutospacing="1" w:line="240" w:lineRule="auto"/>
        <w:ind w:left="1080"/>
        <w:rPr>
          <w:rFonts w:ascii="Times New Roman" w:eastAsia="Times New Roman" w:hAnsi="Times New Roman" w:cs="Times New Roman"/>
          <w:kern w:val="0"/>
          <w:sz w:val="24"/>
          <w:szCs w:val="24"/>
          <w14:ligatures w14:val="none"/>
        </w:rPr>
      </w:pPr>
      <w:proofErr w:type="gramStart"/>
      <w:r w:rsidRPr="00541683">
        <w:rPr>
          <w:rFonts w:ascii="Times New Roman" w:eastAsia="Times New Roman" w:hAnsi="Times New Roman" w:cs="Times New Roman"/>
          <w:kern w:val="0"/>
          <w:sz w:val="24"/>
          <w:szCs w:val="24"/>
          <w14:ligatures w14:val="none"/>
        </w:rPr>
        <w:lastRenderedPageBreak/>
        <w:t>Active duty</w:t>
      </w:r>
      <w:proofErr w:type="gramEnd"/>
      <w:r w:rsidRPr="00541683">
        <w:rPr>
          <w:rFonts w:ascii="Times New Roman" w:eastAsia="Times New Roman" w:hAnsi="Times New Roman" w:cs="Times New Roman"/>
          <w:kern w:val="0"/>
          <w:sz w:val="24"/>
          <w:szCs w:val="24"/>
          <w14:ligatures w14:val="none"/>
        </w:rPr>
        <w:t xml:space="preserve"> military service, including the National Guard, for at least 15 days during the school year (IC 20-33-2-17)</w:t>
      </w:r>
    </w:p>
    <w:p w14:paraId="7F220DE4" w14:textId="77777777" w:rsidR="00454550" w:rsidRPr="00541683" w:rsidRDefault="00454550" w:rsidP="006678A6">
      <w:pPr>
        <w:numPr>
          <w:ilvl w:val="0"/>
          <w:numId w:val="35"/>
        </w:numPr>
        <w:tabs>
          <w:tab w:val="clear" w:pos="720"/>
          <w:tab w:val="num" w:pos="1080"/>
        </w:tabs>
        <w:spacing w:before="100" w:beforeAutospacing="1" w:after="100" w:afterAutospacing="1" w:line="240" w:lineRule="auto"/>
        <w:ind w:left="1080"/>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kern w:val="0"/>
          <w:sz w:val="24"/>
          <w:szCs w:val="24"/>
          <w14:ligatures w14:val="none"/>
        </w:rPr>
        <w:t>Participation in the Civil Air Patrol for up to 5 days (IC 20-33-2-17.2)</w:t>
      </w:r>
    </w:p>
    <w:p w14:paraId="587BDF9C" w14:textId="77777777" w:rsidR="00454550" w:rsidRPr="00541683" w:rsidRDefault="00454550" w:rsidP="006678A6">
      <w:pPr>
        <w:numPr>
          <w:ilvl w:val="0"/>
          <w:numId w:val="35"/>
        </w:numPr>
        <w:tabs>
          <w:tab w:val="clear" w:pos="720"/>
          <w:tab w:val="num" w:pos="1080"/>
        </w:tabs>
        <w:spacing w:before="100" w:beforeAutospacing="1" w:after="100" w:afterAutospacing="1" w:line="240" w:lineRule="auto"/>
        <w:ind w:left="1080"/>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kern w:val="0"/>
          <w:sz w:val="24"/>
          <w:szCs w:val="24"/>
          <w14:ligatures w14:val="none"/>
        </w:rPr>
        <w:t>Educationally related, non-classroom activities approved by the school (IC 20-33-2-17.5)</w:t>
      </w:r>
    </w:p>
    <w:p w14:paraId="233E4036" w14:textId="6D831A74" w:rsidR="00454550" w:rsidRPr="00541683" w:rsidRDefault="00454550" w:rsidP="006678A6">
      <w:pPr>
        <w:numPr>
          <w:ilvl w:val="0"/>
          <w:numId w:val="35"/>
        </w:numPr>
        <w:tabs>
          <w:tab w:val="clear" w:pos="720"/>
          <w:tab w:val="num" w:pos="1080"/>
        </w:tabs>
        <w:spacing w:before="100" w:beforeAutospacing="1" w:after="100" w:afterAutospacing="1" w:line="240" w:lineRule="auto"/>
        <w:ind w:left="1080"/>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kern w:val="0"/>
          <w:sz w:val="24"/>
          <w:szCs w:val="24"/>
          <w14:ligatures w14:val="none"/>
        </w:rPr>
        <w:t>Exhibiting or participating in the Indiana State Fair for educational purposes, either as the student or as a member of the student’s household</w:t>
      </w:r>
      <w:r w:rsidR="00EF5645">
        <w:rPr>
          <w:rFonts w:ascii="Times New Roman" w:eastAsia="Times New Roman" w:hAnsi="Times New Roman" w:cs="Times New Roman"/>
          <w:kern w:val="0"/>
          <w:sz w:val="24"/>
          <w:szCs w:val="24"/>
          <w14:ligatures w14:val="none"/>
        </w:rPr>
        <w:t>,</w:t>
      </w:r>
      <w:r w:rsidR="00E44860">
        <w:rPr>
          <w:rFonts w:ascii="Times New Roman" w:eastAsia="Times New Roman" w:hAnsi="Times New Roman" w:cs="Times New Roman"/>
          <w:kern w:val="0"/>
          <w:sz w:val="24"/>
          <w:szCs w:val="24"/>
          <w14:ligatures w14:val="none"/>
        </w:rPr>
        <w:t xml:space="preserve"> up to 5 days</w:t>
      </w:r>
      <w:r w:rsidRPr="00541683">
        <w:rPr>
          <w:rFonts w:ascii="Times New Roman" w:eastAsia="Times New Roman" w:hAnsi="Times New Roman" w:cs="Times New Roman"/>
          <w:kern w:val="0"/>
          <w:sz w:val="24"/>
          <w:szCs w:val="24"/>
          <w14:ligatures w14:val="none"/>
        </w:rPr>
        <w:t xml:space="preserve"> (IC 20-33-2-17.7)</w:t>
      </w:r>
    </w:p>
    <w:p w14:paraId="6C978C66" w14:textId="06229AC6" w:rsidR="00CB464E" w:rsidRPr="00541683" w:rsidRDefault="00454550" w:rsidP="00FC27FE">
      <w:pPr>
        <w:numPr>
          <w:ilvl w:val="0"/>
          <w:numId w:val="35"/>
        </w:numPr>
        <w:tabs>
          <w:tab w:val="clear" w:pos="720"/>
          <w:tab w:val="num" w:pos="1080"/>
        </w:tabs>
        <w:spacing w:before="100" w:beforeAutospacing="1" w:line="240" w:lineRule="auto"/>
        <w:ind w:left="1080"/>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kern w:val="0"/>
          <w:sz w:val="24"/>
          <w:szCs w:val="24"/>
          <w14:ligatures w14:val="none"/>
        </w:rPr>
        <w:t>Participation in an event or competition hosted by the National FFA Organization, Indiana FFA Association, or 4-H Club</w:t>
      </w:r>
      <w:r w:rsidR="00551ECE">
        <w:rPr>
          <w:rFonts w:ascii="Times New Roman" w:eastAsia="Times New Roman" w:hAnsi="Times New Roman" w:cs="Times New Roman"/>
          <w:kern w:val="0"/>
          <w:sz w:val="24"/>
          <w:szCs w:val="24"/>
          <w14:ligatures w14:val="none"/>
        </w:rPr>
        <w:t xml:space="preserve"> up to 6 day</w:t>
      </w:r>
      <w:r w:rsidR="00666EFF">
        <w:rPr>
          <w:rFonts w:ascii="Times New Roman" w:eastAsia="Times New Roman" w:hAnsi="Times New Roman" w:cs="Times New Roman"/>
          <w:kern w:val="0"/>
          <w:sz w:val="24"/>
          <w:szCs w:val="24"/>
          <w14:ligatures w14:val="none"/>
        </w:rPr>
        <w:t>s</w:t>
      </w:r>
      <w:r w:rsidRPr="00541683">
        <w:rPr>
          <w:rFonts w:ascii="Times New Roman" w:eastAsia="Times New Roman" w:hAnsi="Times New Roman" w:cs="Times New Roman"/>
          <w:kern w:val="0"/>
          <w:sz w:val="24"/>
          <w:szCs w:val="24"/>
          <w14:ligatures w14:val="none"/>
        </w:rPr>
        <w:t xml:space="preserve"> (IC 20-33-2-17.8, added by HEA 1660)</w:t>
      </w:r>
    </w:p>
    <w:p w14:paraId="6E1FAE9C" w14:textId="068518F8" w:rsidR="00CF1D4B" w:rsidRPr="00541683" w:rsidRDefault="00CF1D4B" w:rsidP="00E60FBB">
      <w:pPr>
        <w:pStyle w:val="ListParagraph"/>
        <w:numPr>
          <w:ilvl w:val="0"/>
          <w:numId w:val="3"/>
        </w:numPr>
        <w:spacing w:line="240" w:lineRule="auto"/>
        <w:rPr>
          <w:rFonts w:ascii="Times New Roman" w:hAnsi="Times New Roman" w:cs="Times New Roman"/>
          <w:b/>
          <w:bCs/>
          <w:sz w:val="24"/>
          <w:szCs w:val="24"/>
        </w:rPr>
      </w:pPr>
      <w:r w:rsidRPr="00541683">
        <w:rPr>
          <w:rFonts w:ascii="Times New Roman" w:hAnsi="Times New Roman" w:cs="Times New Roman"/>
          <w:b/>
          <w:bCs/>
          <w:sz w:val="24"/>
          <w:szCs w:val="24"/>
        </w:rPr>
        <w:t>What are “Non-Exception (Exempt) Absences,” and when are students excused but still reported as absent?</w:t>
      </w:r>
    </w:p>
    <w:p w14:paraId="74CFED28" w14:textId="7CAAF924" w:rsidR="00D918EC" w:rsidRPr="00541683" w:rsidRDefault="002A2882" w:rsidP="00FC27FE">
      <w:pPr>
        <w:spacing w:line="240" w:lineRule="auto"/>
        <w:ind w:left="360"/>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kern w:val="0"/>
          <w:sz w:val="24"/>
          <w:szCs w:val="24"/>
          <w14:ligatures w14:val="none"/>
        </w:rPr>
        <w:t xml:space="preserve">Per </w:t>
      </w:r>
      <w:r w:rsidR="00EA4DDF" w:rsidRPr="00541683">
        <w:rPr>
          <w:rFonts w:ascii="Times New Roman" w:eastAsia="Times New Roman" w:hAnsi="Times New Roman" w:cs="Times New Roman"/>
          <w:kern w:val="0"/>
          <w:sz w:val="24"/>
          <w:szCs w:val="24"/>
          <w14:ligatures w14:val="none"/>
        </w:rPr>
        <w:t>the categorization framework established by the IDOE,</w:t>
      </w:r>
      <w:r w:rsidRPr="00541683">
        <w:rPr>
          <w:rFonts w:ascii="Times New Roman" w:eastAsia="Times New Roman" w:hAnsi="Times New Roman" w:cs="Times New Roman"/>
          <w:kern w:val="0"/>
          <w:sz w:val="24"/>
          <w:szCs w:val="24"/>
          <w14:ligatures w14:val="none"/>
        </w:rPr>
        <w:t xml:space="preserve"> </w:t>
      </w:r>
      <w:r w:rsidR="00D918EC" w:rsidRPr="00541683">
        <w:rPr>
          <w:rFonts w:ascii="Times New Roman" w:eastAsia="Times New Roman" w:hAnsi="Times New Roman" w:cs="Times New Roman"/>
          <w:kern w:val="0"/>
          <w:sz w:val="24"/>
          <w:szCs w:val="24"/>
          <w14:ligatures w14:val="none"/>
        </w:rPr>
        <w:t>Non-Exception (Exempt) Absences refer to situations where a student is officially excused from school but is still reported as absent in attendance records</w:t>
      </w:r>
      <w:r w:rsidR="002914CC" w:rsidRPr="00541683">
        <w:rPr>
          <w:rFonts w:ascii="Times New Roman" w:eastAsia="Times New Roman" w:hAnsi="Times New Roman" w:cs="Times New Roman"/>
          <w:kern w:val="0"/>
          <w:sz w:val="24"/>
          <w:szCs w:val="24"/>
          <w14:ligatures w14:val="none"/>
        </w:rPr>
        <w:t>:</w:t>
      </w:r>
    </w:p>
    <w:p w14:paraId="67CA1A21" w14:textId="64137AAF" w:rsidR="00D918EC" w:rsidRPr="00541683" w:rsidRDefault="00D918EC" w:rsidP="00FC27FE">
      <w:pPr>
        <w:numPr>
          <w:ilvl w:val="0"/>
          <w:numId w:val="22"/>
        </w:numPr>
        <w:spacing w:after="100" w:afterAutospacing="1" w:line="240" w:lineRule="auto"/>
        <w:ind w:left="1080"/>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b/>
          <w:bCs/>
          <w:kern w:val="0"/>
          <w:sz w:val="24"/>
          <w:szCs w:val="24"/>
          <w14:ligatures w14:val="none"/>
        </w:rPr>
        <w:t>Administrator Approved</w:t>
      </w:r>
      <w:r w:rsidR="004E044F" w:rsidRPr="00541683">
        <w:rPr>
          <w:rFonts w:ascii="Times New Roman" w:eastAsia="Times New Roman" w:hAnsi="Times New Roman" w:cs="Times New Roman"/>
          <w:b/>
          <w:bCs/>
          <w:kern w:val="0"/>
          <w:sz w:val="24"/>
          <w:szCs w:val="24"/>
          <w14:ligatures w14:val="none"/>
        </w:rPr>
        <w:t xml:space="preserve">: </w:t>
      </w:r>
      <w:r w:rsidRPr="00541683">
        <w:rPr>
          <w:rFonts w:ascii="Times New Roman" w:eastAsia="Times New Roman" w:hAnsi="Times New Roman" w:cs="Times New Roman"/>
          <w:kern w:val="0"/>
          <w:sz w:val="24"/>
          <w:szCs w:val="24"/>
          <w14:ligatures w14:val="none"/>
        </w:rPr>
        <w:t>Absences authorized by a school administrator for reasons such as health issues, family emergencies, religious observances, or other personal situations. Approval is based on school policy and administrative discretion.</w:t>
      </w:r>
    </w:p>
    <w:p w14:paraId="4F5954E8" w14:textId="3AEF3C73" w:rsidR="00D918EC" w:rsidRPr="00541683" w:rsidRDefault="00D918EC" w:rsidP="006678A6">
      <w:pPr>
        <w:numPr>
          <w:ilvl w:val="0"/>
          <w:numId w:val="22"/>
        </w:numPr>
        <w:spacing w:before="100" w:beforeAutospacing="1" w:after="100" w:afterAutospacing="1" w:line="240" w:lineRule="auto"/>
        <w:ind w:left="1080"/>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b/>
          <w:bCs/>
          <w:kern w:val="0"/>
          <w:sz w:val="24"/>
          <w:szCs w:val="24"/>
          <w14:ligatures w14:val="none"/>
        </w:rPr>
        <w:t>Family Choice (Planned)</w:t>
      </w:r>
      <w:r w:rsidR="004E044F" w:rsidRPr="00541683">
        <w:rPr>
          <w:rFonts w:ascii="Times New Roman" w:eastAsia="Times New Roman" w:hAnsi="Times New Roman" w:cs="Times New Roman"/>
          <w:b/>
          <w:bCs/>
          <w:kern w:val="0"/>
          <w:sz w:val="24"/>
          <w:szCs w:val="24"/>
          <w14:ligatures w14:val="none"/>
        </w:rPr>
        <w:t>:</w:t>
      </w:r>
      <w:r w:rsidRPr="00541683">
        <w:rPr>
          <w:rFonts w:ascii="Times New Roman" w:eastAsia="Times New Roman" w:hAnsi="Times New Roman" w:cs="Times New Roman"/>
          <w:kern w:val="0"/>
          <w:sz w:val="24"/>
          <w:szCs w:val="24"/>
          <w14:ligatures w14:val="none"/>
        </w:rPr>
        <w:t xml:space="preserve"> Pre-arranged absences for vacations, family events, or other personal matters </w:t>
      </w:r>
      <w:r w:rsidR="002C036E" w:rsidRPr="00541683">
        <w:rPr>
          <w:rFonts w:ascii="Times New Roman" w:eastAsia="Times New Roman" w:hAnsi="Times New Roman" w:cs="Times New Roman"/>
          <w:kern w:val="0"/>
          <w:sz w:val="24"/>
          <w:szCs w:val="24"/>
          <w14:ligatures w14:val="none"/>
        </w:rPr>
        <w:t xml:space="preserve">that </w:t>
      </w:r>
      <w:r w:rsidR="00D149F8" w:rsidRPr="00541683">
        <w:rPr>
          <w:rFonts w:ascii="Times New Roman" w:eastAsia="Times New Roman" w:hAnsi="Times New Roman" w:cs="Times New Roman"/>
          <w:kern w:val="0"/>
          <w:sz w:val="24"/>
          <w:szCs w:val="24"/>
          <w14:ligatures w14:val="none"/>
        </w:rPr>
        <w:t>the student’s family schedules in advance</w:t>
      </w:r>
      <w:r w:rsidRPr="00541683">
        <w:rPr>
          <w:rFonts w:ascii="Times New Roman" w:eastAsia="Times New Roman" w:hAnsi="Times New Roman" w:cs="Times New Roman"/>
          <w:kern w:val="0"/>
          <w:sz w:val="24"/>
          <w:szCs w:val="24"/>
          <w14:ligatures w14:val="none"/>
        </w:rPr>
        <w:t>.</w:t>
      </w:r>
    </w:p>
    <w:p w14:paraId="311B17DB" w14:textId="7C2172A8" w:rsidR="00D918EC" w:rsidRPr="00541683" w:rsidRDefault="00D918EC" w:rsidP="006678A6">
      <w:pPr>
        <w:numPr>
          <w:ilvl w:val="0"/>
          <w:numId w:val="22"/>
        </w:numPr>
        <w:spacing w:before="100" w:beforeAutospacing="1" w:after="100" w:afterAutospacing="1" w:line="240" w:lineRule="auto"/>
        <w:ind w:left="1080"/>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b/>
          <w:bCs/>
          <w:kern w:val="0"/>
          <w:sz w:val="24"/>
          <w:szCs w:val="24"/>
          <w14:ligatures w14:val="none"/>
        </w:rPr>
        <w:t>Family Choice (Unplanned)</w:t>
      </w:r>
      <w:r w:rsidR="004E044F" w:rsidRPr="00541683">
        <w:rPr>
          <w:rFonts w:ascii="Times New Roman" w:eastAsia="Times New Roman" w:hAnsi="Times New Roman" w:cs="Times New Roman"/>
          <w:b/>
          <w:bCs/>
          <w:kern w:val="0"/>
          <w:sz w:val="24"/>
          <w:szCs w:val="24"/>
          <w14:ligatures w14:val="none"/>
        </w:rPr>
        <w:t>:</w:t>
      </w:r>
      <w:r w:rsidR="004E044F" w:rsidRPr="00541683">
        <w:rPr>
          <w:rFonts w:ascii="Times New Roman" w:eastAsia="Times New Roman" w:hAnsi="Times New Roman" w:cs="Times New Roman"/>
          <w:kern w:val="0"/>
          <w:sz w:val="24"/>
          <w:szCs w:val="24"/>
          <w14:ligatures w14:val="none"/>
        </w:rPr>
        <w:t xml:space="preserve"> </w:t>
      </w:r>
      <w:r w:rsidRPr="00541683">
        <w:rPr>
          <w:rFonts w:ascii="Times New Roman" w:eastAsia="Times New Roman" w:hAnsi="Times New Roman" w:cs="Times New Roman"/>
          <w:kern w:val="0"/>
          <w:sz w:val="24"/>
          <w:szCs w:val="24"/>
          <w14:ligatures w14:val="none"/>
        </w:rPr>
        <w:t>Absences due to unexpected family situations like emergencies, school nurse requests, weather issues, or lack of transportation. These are recognized when they align with school policy.</w:t>
      </w:r>
    </w:p>
    <w:p w14:paraId="776F02A6" w14:textId="2B2EB610" w:rsidR="00D918EC" w:rsidRPr="00541683" w:rsidRDefault="00D918EC" w:rsidP="00E60FBB">
      <w:pPr>
        <w:numPr>
          <w:ilvl w:val="0"/>
          <w:numId w:val="22"/>
        </w:numPr>
        <w:spacing w:before="100" w:beforeAutospacing="1" w:after="100" w:afterAutospacing="1" w:line="240" w:lineRule="auto"/>
        <w:ind w:left="1080"/>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b/>
          <w:bCs/>
          <w:kern w:val="0"/>
          <w:sz w:val="24"/>
          <w:szCs w:val="24"/>
          <w14:ligatures w14:val="none"/>
        </w:rPr>
        <w:t>Funeral/Bereavement</w:t>
      </w:r>
      <w:r w:rsidR="004E044F" w:rsidRPr="00541683">
        <w:rPr>
          <w:rFonts w:ascii="Times New Roman" w:eastAsia="Times New Roman" w:hAnsi="Times New Roman" w:cs="Times New Roman"/>
          <w:b/>
          <w:bCs/>
          <w:kern w:val="0"/>
          <w:sz w:val="24"/>
          <w:szCs w:val="24"/>
          <w14:ligatures w14:val="none"/>
        </w:rPr>
        <w:t xml:space="preserve">: </w:t>
      </w:r>
      <w:r w:rsidRPr="00541683">
        <w:rPr>
          <w:rFonts w:ascii="Times New Roman" w:eastAsia="Times New Roman" w:hAnsi="Times New Roman" w:cs="Times New Roman"/>
          <w:kern w:val="0"/>
          <w:sz w:val="24"/>
          <w:szCs w:val="24"/>
          <w14:ligatures w14:val="none"/>
        </w:rPr>
        <w:t>Absences for the death of a close family member or loved one, including attending services or supporting family during the grieving process.</w:t>
      </w:r>
    </w:p>
    <w:p w14:paraId="78C58F31" w14:textId="2E41C546" w:rsidR="00D918EC" w:rsidRPr="00541683" w:rsidRDefault="00D918EC" w:rsidP="006678A6">
      <w:pPr>
        <w:numPr>
          <w:ilvl w:val="0"/>
          <w:numId w:val="22"/>
        </w:numPr>
        <w:spacing w:before="100" w:beforeAutospacing="1" w:after="100" w:afterAutospacing="1" w:line="240" w:lineRule="auto"/>
        <w:ind w:left="1080"/>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b/>
          <w:bCs/>
          <w:kern w:val="0"/>
          <w:sz w:val="24"/>
          <w:szCs w:val="24"/>
          <w14:ligatures w14:val="none"/>
        </w:rPr>
        <w:t>Medical</w:t>
      </w:r>
      <w:r w:rsidR="00A76B17" w:rsidRPr="00541683">
        <w:rPr>
          <w:rFonts w:ascii="Times New Roman" w:eastAsia="Times New Roman" w:hAnsi="Times New Roman" w:cs="Times New Roman"/>
          <w:b/>
          <w:bCs/>
          <w:kern w:val="0"/>
          <w:sz w:val="24"/>
          <w:szCs w:val="24"/>
          <w14:ligatures w14:val="none"/>
        </w:rPr>
        <w:t xml:space="preserve">: </w:t>
      </w:r>
      <w:r w:rsidRPr="00541683">
        <w:rPr>
          <w:rFonts w:ascii="Times New Roman" w:eastAsia="Times New Roman" w:hAnsi="Times New Roman" w:cs="Times New Roman"/>
          <w:kern w:val="0"/>
          <w:sz w:val="24"/>
          <w:szCs w:val="24"/>
          <w14:ligatures w14:val="none"/>
        </w:rPr>
        <w:t>Absences due to illness, injury, mental health, or other health-related concerns. These are excused when appropriately documented by a parent or healthcare provider.</w:t>
      </w:r>
    </w:p>
    <w:p w14:paraId="04B43B70" w14:textId="3B2EEED3" w:rsidR="006D3F83" w:rsidRPr="00541683" w:rsidRDefault="00D918EC" w:rsidP="007926FE">
      <w:pPr>
        <w:numPr>
          <w:ilvl w:val="0"/>
          <w:numId w:val="22"/>
        </w:numPr>
        <w:spacing w:before="100" w:beforeAutospacing="1" w:line="240" w:lineRule="auto"/>
        <w:ind w:left="1080"/>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b/>
          <w:bCs/>
          <w:kern w:val="0"/>
          <w:sz w:val="24"/>
          <w:szCs w:val="24"/>
          <w14:ligatures w14:val="none"/>
        </w:rPr>
        <w:t>Religious</w:t>
      </w:r>
      <w:r w:rsidR="00A76B17" w:rsidRPr="00541683">
        <w:rPr>
          <w:rFonts w:ascii="Times New Roman" w:eastAsia="Times New Roman" w:hAnsi="Times New Roman" w:cs="Times New Roman"/>
          <w:b/>
          <w:bCs/>
          <w:kern w:val="0"/>
          <w:sz w:val="24"/>
          <w:szCs w:val="24"/>
          <w14:ligatures w14:val="none"/>
        </w:rPr>
        <w:t xml:space="preserve">: </w:t>
      </w:r>
      <w:r w:rsidRPr="00541683">
        <w:rPr>
          <w:rFonts w:ascii="Times New Roman" w:eastAsia="Times New Roman" w:hAnsi="Times New Roman" w:cs="Times New Roman"/>
          <w:kern w:val="0"/>
          <w:sz w:val="24"/>
          <w:szCs w:val="24"/>
          <w14:ligatures w14:val="none"/>
        </w:rPr>
        <w:t>Absences for observance of religious holidays, practices, or events important to a student’s faith.</w:t>
      </w:r>
    </w:p>
    <w:p w14:paraId="73B97700" w14:textId="38CE8E51" w:rsidR="009C6DFA" w:rsidRPr="009C6DFA" w:rsidRDefault="009E2A3A" w:rsidP="00E60FBB">
      <w:pPr>
        <w:pStyle w:val="ListParagraph"/>
        <w:numPr>
          <w:ilvl w:val="0"/>
          <w:numId w:val="3"/>
        </w:numPr>
        <w:spacing w:line="240" w:lineRule="auto"/>
        <w:rPr>
          <w:rFonts w:ascii="Times New Roman" w:hAnsi="Times New Roman" w:cs="Times New Roman"/>
          <w:b/>
          <w:bCs/>
          <w:sz w:val="24"/>
          <w:szCs w:val="24"/>
        </w:rPr>
      </w:pPr>
      <w:r w:rsidRPr="00541683">
        <w:rPr>
          <w:rFonts w:ascii="Times New Roman" w:hAnsi="Times New Roman" w:cs="Times New Roman"/>
          <w:b/>
          <w:bCs/>
          <w:sz w:val="24"/>
          <w:szCs w:val="24"/>
        </w:rPr>
        <w:t>Can a student be suspended or expelled solely for being chronically absent or a habitual truant?</w:t>
      </w:r>
    </w:p>
    <w:p w14:paraId="05209D41" w14:textId="73F39C07" w:rsidR="009E2A3A" w:rsidRPr="009C6DFA" w:rsidRDefault="00B92B52" w:rsidP="00E60FBB">
      <w:pPr>
        <w:spacing w:line="240" w:lineRule="auto"/>
        <w:ind w:left="360"/>
        <w:rPr>
          <w:rFonts w:ascii="Times New Roman" w:hAnsi="Times New Roman" w:cs="Times New Roman"/>
          <w:sz w:val="24"/>
          <w:szCs w:val="24"/>
        </w:rPr>
      </w:pPr>
      <w:r w:rsidRPr="009C6DFA">
        <w:rPr>
          <w:rFonts w:ascii="Times New Roman" w:hAnsi="Times New Roman" w:cs="Times New Roman"/>
          <w:sz w:val="24"/>
          <w:szCs w:val="24"/>
        </w:rPr>
        <w:t>No</w:t>
      </w:r>
      <w:r w:rsidR="007926FE">
        <w:rPr>
          <w:rFonts w:ascii="Times New Roman" w:hAnsi="Times New Roman" w:cs="Times New Roman"/>
          <w:sz w:val="24"/>
          <w:szCs w:val="24"/>
        </w:rPr>
        <w:t xml:space="preserve">. </w:t>
      </w:r>
      <w:r w:rsidRPr="009C6DFA">
        <w:rPr>
          <w:rFonts w:ascii="Times New Roman" w:hAnsi="Times New Roman" w:cs="Times New Roman"/>
          <w:sz w:val="24"/>
          <w:szCs w:val="24"/>
        </w:rPr>
        <w:t xml:space="preserve">Indiana law (IC 20-33-8-16.5) prohibits public schools from suspending or expelling a student </w:t>
      </w:r>
      <w:r w:rsidRPr="009C6DFA">
        <w:rPr>
          <w:rFonts w:ascii="Times New Roman" w:hAnsi="Times New Roman" w:cs="Times New Roman"/>
          <w:i/>
          <w:iCs/>
          <w:sz w:val="24"/>
          <w:szCs w:val="24"/>
        </w:rPr>
        <w:t>solely</w:t>
      </w:r>
      <w:r w:rsidRPr="009C6DFA">
        <w:rPr>
          <w:rFonts w:ascii="Times New Roman" w:hAnsi="Times New Roman" w:cs="Times New Roman"/>
          <w:sz w:val="24"/>
          <w:szCs w:val="24"/>
        </w:rPr>
        <w:t xml:space="preserve"> because the student is chronically absent or a habitual truant student. </w:t>
      </w:r>
      <w:r w:rsidR="0036131E" w:rsidRPr="009C6DFA">
        <w:rPr>
          <w:rFonts w:ascii="Times New Roman" w:hAnsi="Times New Roman" w:cs="Times New Roman"/>
          <w:sz w:val="24"/>
          <w:szCs w:val="24"/>
        </w:rPr>
        <w:t xml:space="preserve">This provision is set to expire </w:t>
      </w:r>
      <w:r w:rsidRPr="009C6DFA">
        <w:rPr>
          <w:rFonts w:ascii="Times New Roman" w:hAnsi="Times New Roman" w:cs="Times New Roman"/>
          <w:sz w:val="24"/>
          <w:szCs w:val="24"/>
        </w:rPr>
        <w:t>July 1, 2026</w:t>
      </w:r>
      <w:r w:rsidR="00663314" w:rsidRPr="009C6DFA">
        <w:rPr>
          <w:rFonts w:ascii="Times New Roman" w:hAnsi="Times New Roman" w:cs="Times New Roman"/>
          <w:sz w:val="24"/>
          <w:szCs w:val="24"/>
        </w:rPr>
        <w:t>, but could be extended or modified by further legislation.</w:t>
      </w:r>
    </w:p>
    <w:p w14:paraId="22F5819D" w14:textId="551BF125" w:rsidR="00D975D5" w:rsidRPr="00541683" w:rsidRDefault="00D975D5" w:rsidP="00D975D5">
      <w:pPr>
        <w:pStyle w:val="ListParagraph"/>
        <w:numPr>
          <w:ilvl w:val="0"/>
          <w:numId w:val="3"/>
        </w:numPr>
        <w:rPr>
          <w:rFonts w:ascii="Times New Roman" w:hAnsi="Times New Roman" w:cs="Times New Roman"/>
          <w:b/>
          <w:bCs/>
          <w:sz w:val="24"/>
          <w:szCs w:val="24"/>
        </w:rPr>
      </w:pPr>
      <w:r w:rsidRPr="00541683">
        <w:rPr>
          <w:rFonts w:ascii="Times New Roman" w:hAnsi="Times New Roman" w:cs="Times New Roman"/>
          <w:b/>
          <w:bCs/>
          <w:sz w:val="24"/>
          <w:szCs w:val="24"/>
        </w:rPr>
        <w:t>What specific actions must schools take when a student is identified as an absent student?</w:t>
      </w:r>
    </w:p>
    <w:p w14:paraId="6B4776D1" w14:textId="48BFA6D2" w:rsidR="007926FE" w:rsidRPr="00541683" w:rsidRDefault="00D975D5" w:rsidP="00FC27FE">
      <w:pPr>
        <w:ind w:firstLine="360"/>
        <w:rPr>
          <w:rFonts w:ascii="Times New Roman" w:hAnsi="Times New Roman" w:cs="Times New Roman"/>
          <w:sz w:val="24"/>
          <w:szCs w:val="24"/>
        </w:rPr>
      </w:pPr>
      <w:r w:rsidRPr="00541683">
        <w:rPr>
          <w:rFonts w:ascii="Times New Roman" w:hAnsi="Times New Roman" w:cs="Times New Roman"/>
          <w:sz w:val="24"/>
          <w:szCs w:val="24"/>
        </w:rPr>
        <w:t>Schools must:</w:t>
      </w:r>
    </w:p>
    <w:p w14:paraId="2A109997" w14:textId="77777777" w:rsidR="009F191E" w:rsidRPr="00541683" w:rsidRDefault="009F191E" w:rsidP="00E60FBB">
      <w:pPr>
        <w:pStyle w:val="ListParagraph"/>
        <w:numPr>
          <w:ilvl w:val="0"/>
          <w:numId w:val="6"/>
        </w:numPr>
        <w:spacing w:line="240" w:lineRule="auto"/>
        <w:rPr>
          <w:rFonts w:ascii="Times New Roman" w:hAnsi="Times New Roman" w:cs="Times New Roman"/>
          <w:sz w:val="24"/>
          <w:szCs w:val="24"/>
        </w:rPr>
      </w:pPr>
      <w:r w:rsidRPr="00541683">
        <w:rPr>
          <w:rFonts w:ascii="Times New Roman" w:hAnsi="Times New Roman" w:cs="Times New Roman"/>
          <w:sz w:val="24"/>
          <w:szCs w:val="24"/>
        </w:rPr>
        <w:t>Notify parents in writing about the student's absentee status and their responsibility to monitor the student's school attendance and ensure the student attends school in accordance with compulsory attendance laws.</w:t>
      </w:r>
    </w:p>
    <w:p w14:paraId="692E2831" w14:textId="52BB1633" w:rsidR="00D975D5" w:rsidRPr="00541683" w:rsidRDefault="00D975D5" w:rsidP="00E60FBB">
      <w:pPr>
        <w:pStyle w:val="ListParagraph"/>
        <w:numPr>
          <w:ilvl w:val="0"/>
          <w:numId w:val="6"/>
        </w:numPr>
        <w:spacing w:after="0" w:line="240" w:lineRule="auto"/>
        <w:rPr>
          <w:rFonts w:ascii="Times New Roman" w:hAnsi="Times New Roman" w:cs="Times New Roman"/>
          <w:sz w:val="24"/>
          <w:szCs w:val="24"/>
        </w:rPr>
      </w:pPr>
      <w:r w:rsidRPr="00541683">
        <w:rPr>
          <w:rFonts w:ascii="Times New Roman" w:hAnsi="Times New Roman" w:cs="Times New Roman"/>
          <w:sz w:val="24"/>
          <w:szCs w:val="24"/>
        </w:rPr>
        <w:t xml:space="preserve">Conduct an attendance conference within </w:t>
      </w:r>
      <w:r w:rsidR="003161EC" w:rsidRPr="00541683">
        <w:rPr>
          <w:rFonts w:ascii="Times New Roman" w:hAnsi="Times New Roman" w:cs="Times New Roman"/>
          <w:sz w:val="24"/>
          <w:szCs w:val="24"/>
        </w:rPr>
        <w:t>ten (10)</w:t>
      </w:r>
      <w:r w:rsidRPr="00541683">
        <w:rPr>
          <w:rFonts w:ascii="Times New Roman" w:hAnsi="Times New Roman" w:cs="Times New Roman"/>
          <w:sz w:val="24"/>
          <w:szCs w:val="24"/>
        </w:rPr>
        <w:t xml:space="preserve"> instructional days</w:t>
      </w:r>
      <w:r w:rsidR="00620908" w:rsidRPr="00541683">
        <w:rPr>
          <w:rFonts w:ascii="Times New Roman" w:hAnsi="Times New Roman" w:cs="Times New Roman"/>
          <w:sz w:val="24"/>
          <w:szCs w:val="24"/>
        </w:rPr>
        <w:t xml:space="preserve"> after the student's fifth absence.</w:t>
      </w:r>
    </w:p>
    <w:p w14:paraId="66278918" w14:textId="61EF3013" w:rsidR="003C2233" w:rsidRPr="009C6DFA" w:rsidRDefault="00D975D5" w:rsidP="00E60FBB">
      <w:pPr>
        <w:pStyle w:val="ListParagraph"/>
        <w:numPr>
          <w:ilvl w:val="0"/>
          <w:numId w:val="6"/>
        </w:numPr>
        <w:spacing w:line="240" w:lineRule="auto"/>
        <w:rPr>
          <w:rFonts w:ascii="Times New Roman" w:hAnsi="Times New Roman" w:cs="Times New Roman"/>
          <w:sz w:val="24"/>
          <w:szCs w:val="24"/>
        </w:rPr>
      </w:pPr>
      <w:r w:rsidRPr="00541683">
        <w:rPr>
          <w:rFonts w:ascii="Times New Roman" w:hAnsi="Times New Roman" w:cs="Times New Roman"/>
          <w:sz w:val="24"/>
          <w:szCs w:val="24"/>
        </w:rPr>
        <w:t>Develop a truancy prevention plan which may include wraparound services, behavior expectations, and additional disciplinary actions.</w:t>
      </w:r>
    </w:p>
    <w:p w14:paraId="61162F6D" w14:textId="035F6BC9" w:rsidR="00163E26" w:rsidRPr="009C6DFA" w:rsidRDefault="000C0FC6" w:rsidP="00DA175F">
      <w:pPr>
        <w:pStyle w:val="NoSpacing"/>
        <w:numPr>
          <w:ilvl w:val="0"/>
          <w:numId w:val="3"/>
        </w:numPr>
        <w:spacing w:after="160"/>
        <w:rPr>
          <w:rFonts w:ascii="Times New Roman" w:hAnsi="Times New Roman" w:cs="Times New Roman"/>
          <w:sz w:val="24"/>
          <w:szCs w:val="24"/>
        </w:rPr>
      </w:pPr>
      <w:r w:rsidRPr="009C6DFA">
        <w:rPr>
          <w:rFonts w:ascii="Times New Roman" w:hAnsi="Times New Roman" w:cs="Times New Roman"/>
          <w:b/>
          <w:bCs/>
          <w:sz w:val="24"/>
          <w:szCs w:val="24"/>
        </w:rPr>
        <w:lastRenderedPageBreak/>
        <w:t xml:space="preserve">What information must be included in the written notification </w:t>
      </w:r>
      <w:proofErr w:type="gramStart"/>
      <w:r w:rsidRPr="009C6DFA">
        <w:rPr>
          <w:rFonts w:ascii="Times New Roman" w:hAnsi="Times New Roman" w:cs="Times New Roman"/>
          <w:b/>
          <w:bCs/>
          <w:sz w:val="24"/>
          <w:szCs w:val="24"/>
        </w:rPr>
        <w:t>to</w:t>
      </w:r>
      <w:proofErr w:type="gramEnd"/>
      <w:r w:rsidRPr="009C6DFA">
        <w:rPr>
          <w:rFonts w:ascii="Times New Roman" w:hAnsi="Times New Roman" w:cs="Times New Roman"/>
          <w:b/>
          <w:bCs/>
          <w:sz w:val="24"/>
          <w:szCs w:val="24"/>
        </w:rPr>
        <w:t xml:space="preserve"> the parents of an absent student?</w:t>
      </w:r>
    </w:p>
    <w:p w14:paraId="6686D19A" w14:textId="7EB6A14F" w:rsidR="006678A6" w:rsidRPr="00541683" w:rsidRDefault="000C0FC6" w:rsidP="009C6DFA">
      <w:pPr>
        <w:pStyle w:val="NoSpacing"/>
        <w:spacing w:after="160"/>
        <w:ind w:left="360"/>
        <w:jc w:val="both"/>
        <w:rPr>
          <w:rFonts w:ascii="Times New Roman" w:hAnsi="Times New Roman" w:cs="Times New Roman"/>
          <w:sz w:val="24"/>
          <w:szCs w:val="24"/>
        </w:rPr>
      </w:pPr>
      <w:r w:rsidRPr="00541683">
        <w:rPr>
          <w:rFonts w:ascii="Times New Roman" w:hAnsi="Times New Roman" w:cs="Times New Roman"/>
          <w:sz w:val="24"/>
          <w:szCs w:val="24"/>
        </w:rPr>
        <w:t>The written notification must include:</w:t>
      </w:r>
    </w:p>
    <w:p w14:paraId="5B8E5803" w14:textId="77777777" w:rsidR="008F07F7" w:rsidRPr="00541683" w:rsidRDefault="000C0FC6" w:rsidP="00FB0F62">
      <w:pPr>
        <w:pStyle w:val="NoSpacing"/>
        <w:numPr>
          <w:ilvl w:val="0"/>
          <w:numId w:val="5"/>
        </w:numPr>
        <w:rPr>
          <w:rFonts w:ascii="Times New Roman" w:hAnsi="Times New Roman" w:cs="Times New Roman"/>
          <w:sz w:val="24"/>
          <w:szCs w:val="24"/>
        </w:rPr>
      </w:pPr>
      <w:r w:rsidRPr="00541683">
        <w:rPr>
          <w:rFonts w:ascii="Times New Roman" w:hAnsi="Times New Roman" w:cs="Times New Roman"/>
          <w:b/>
          <w:bCs/>
          <w:sz w:val="24"/>
          <w:szCs w:val="24"/>
        </w:rPr>
        <w:t>Identification as Absent Student:</w:t>
      </w:r>
      <w:r w:rsidRPr="00541683">
        <w:rPr>
          <w:rFonts w:ascii="Times New Roman" w:hAnsi="Times New Roman" w:cs="Times New Roman"/>
          <w:sz w:val="24"/>
          <w:szCs w:val="24"/>
        </w:rPr>
        <w:t xml:space="preserve"> Notification that the student is considered an absent student based on school attendance.</w:t>
      </w:r>
    </w:p>
    <w:p w14:paraId="2125F6B1" w14:textId="77777777" w:rsidR="008F07F7" w:rsidRPr="00541683" w:rsidRDefault="000C0FC6" w:rsidP="00FB0F62">
      <w:pPr>
        <w:pStyle w:val="NoSpacing"/>
        <w:numPr>
          <w:ilvl w:val="0"/>
          <w:numId w:val="5"/>
        </w:numPr>
        <w:rPr>
          <w:rFonts w:ascii="Times New Roman" w:hAnsi="Times New Roman" w:cs="Times New Roman"/>
          <w:sz w:val="24"/>
          <w:szCs w:val="24"/>
        </w:rPr>
      </w:pPr>
      <w:r w:rsidRPr="00541683">
        <w:rPr>
          <w:rFonts w:ascii="Times New Roman" w:hAnsi="Times New Roman" w:cs="Times New Roman"/>
          <w:b/>
          <w:bCs/>
          <w:sz w:val="24"/>
          <w:szCs w:val="24"/>
        </w:rPr>
        <w:t>Parental Responsibility:</w:t>
      </w:r>
      <w:r w:rsidRPr="00541683">
        <w:rPr>
          <w:rFonts w:ascii="Times New Roman" w:hAnsi="Times New Roman" w:cs="Times New Roman"/>
          <w:sz w:val="24"/>
          <w:szCs w:val="24"/>
        </w:rPr>
        <w:t xml:space="preserve"> Information that the parent is responsible for monitoring the </w:t>
      </w:r>
      <w:r w:rsidRPr="009C6DFA">
        <w:rPr>
          <w:rFonts w:ascii="Times New Roman" w:hAnsi="Times New Roman" w:cs="Times New Roman"/>
          <w:sz w:val="24"/>
          <w:szCs w:val="24"/>
        </w:rPr>
        <w:t>student's attendance and ensuring the student attends school according to compulsory</w:t>
      </w:r>
      <w:r w:rsidRPr="00541683">
        <w:rPr>
          <w:rFonts w:ascii="Times New Roman" w:hAnsi="Times New Roman" w:cs="Times New Roman"/>
          <w:sz w:val="24"/>
          <w:szCs w:val="24"/>
        </w:rPr>
        <w:t xml:space="preserve"> attendance laws.</w:t>
      </w:r>
    </w:p>
    <w:p w14:paraId="5E935627" w14:textId="77777777" w:rsidR="008F07F7" w:rsidRPr="00541683" w:rsidRDefault="000C0FC6" w:rsidP="00FB0F62">
      <w:pPr>
        <w:pStyle w:val="NoSpacing"/>
        <w:numPr>
          <w:ilvl w:val="0"/>
          <w:numId w:val="5"/>
        </w:numPr>
        <w:rPr>
          <w:rFonts w:ascii="Times New Roman" w:hAnsi="Times New Roman" w:cs="Times New Roman"/>
          <w:sz w:val="24"/>
          <w:szCs w:val="24"/>
        </w:rPr>
      </w:pPr>
      <w:r w:rsidRPr="00541683">
        <w:rPr>
          <w:rFonts w:ascii="Times New Roman" w:hAnsi="Times New Roman" w:cs="Times New Roman"/>
          <w:b/>
          <w:bCs/>
          <w:sz w:val="24"/>
          <w:szCs w:val="24"/>
        </w:rPr>
        <w:t>Truancy Prevention Measures:</w:t>
      </w:r>
      <w:r w:rsidRPr="00541683">
        <w:rPr>
          <w:rFonts w:ascii="Times New Roman" w:hAnsi="Times New Roman" w:cs="Times New Roman"/>
          <w:sz w:val="24"/>
          <w:szCs w:val="24"/>
        </w:rPr>
        <w:t xml:space="preserve"> Notice that the school will be initiating truancy prevention measures.</w:t>
      </w:r>
    </w:p>
    <w:p w14:paraId="34B607E4" w14:textId="77777777" w:rsidR="009C6DFA" w:rsidRDefault="000C0FC6" w:rsidP="009C6DFA">
      <w:pPr>
        <w:pStyle w:val="NoSpacing"/>
        <w:numPr>
          <w:ilvl w:val="0"/>
          <w:numId w:val="5"/>
        </w:numPr>
        <w:rPr>
          <w:rFonts w:ascii="Times New Roman" w:hAnsi="Times New Roman" w:cs="Times New Roman"/>
          <w:sz w:val="24"/>
          <w:szCs w:val="24"/>
        </w:rPr>
      </w:pPr>
      <w:r w:rsidRPr="00541683">
        <w:rPr>
          <w:rFonts w:ascii="Times New Roman" w:hAnsi="Times New Roman" w:cs="Times New Roman"/>
          <w:b/>
          <w:bCs/>
          <w:sz w:val="24"/>
          <w:szCs w:val="24"/>
        </w:rPr>
        <w:t>Attendance Conference:</w:t>
      </w:r>
      <w:r w:rsidRPr="00541683">
        <w:rPr>
          <w:rFonts w:ascii="Times New Roman" w:hAnsi="Times New Roman" w:cs="Times New Roman"/>
          <w:sz w:val="24"/>
          <w:szCs w:val="24"/>
        </w:rPr>
        <w:t xml:space="preserve"> Requirement for the parent to attend an attendance conference regarding the truancy prevention measures to be implemented for the</w:t>
      </w:r>
      <w:r w:rsidR="00FB0F62" w:rsidRPr="00541683">
        <w:rPr>
          <w:rFonts w:ascii="Times New Roman" w:hAnsi="Times New Roman" w:cs="Times New Roman"/>
          <w:sz w:val="24"/>
          <w:szCs w:val="24"/>
        </w:rPr>
        <w:t xml:space="preserve"> </w:t>
      </w:r>
      <w:r w:rsidRPr="00541683">
        <w:rPr>
          <w:rFonts w:ascii="Times New Roman" w:hAnsi="Times New Roman" w:cs="Times New Roman"/>
          <w:sz w:val="24"/>
          <w:szCs w:val="24"/>
        </w:rPr>
        <w:t>student.</w:t>
      </w:r>
      <w:r w:rsidR="00FB0F62" w:rsidRPr="00541683">
        <w:rPr>
          <w:rFonts w:ascii="Times New Roman" w:hAnsi="Times New Roman" w:cs="Times New Roman"/>
          <w:sz w:val="24"/>
          <w:szCs w:val="24"/>
        </w:rPr>
        <w:tab/>
      </w:r>
    </w:p>
    <w:p w14:paraId="31521EFD" w14:textId="77384188" w:rsidR="009C6DFA" w:rsidRPr="009C6DFA" w:rsidRDefault="000C0FC6" w:rsidP="009C6DFA">
      <w:pPr>
        <w:pStyle w:val="NoSpacing"/>
        <w:numPr>
          <w:ilvl w:val="0"/>
          <w:numId w:val="5"/>
        </w:numPr>
        <w:spacing w:after="160"/>
        <w:rPr>
          <w:rFonts w:ascii="Times New Roman" w:hAnsi="Times New Roman" w:cs="Times New Roman"/>
          <w:sz w:val="24"/>
          <w:szCs w:val="24"/>
        </w:rPr>
      </w:pPr>
      <w:r w:rsidRPr="009C6DFA">
        <w:rPr>
          <w:rFonts w:ascii="Times New Roman" w:hAnsi="Times New Roman" w:cs="Times New Roman"/>
          <w:b/>
          <w:bCs/>
          <w:sz w:val="24"/>
          <w:szCs w:val="24"/>
        </w:rPr>
        <w:t>Consequences of Habitual Truancy:</w:t>
      </w:r>
      <w:r w:rsidR="00853311" w:rsidRPr="009C6DFA">
        <w:rPr>
          <w:rFonts w:ascii="Times New Roman" w:hAnsi="Times New Roman" w:cs="Times New Roman"/>
          <w:b/>
          <w:bCs/>
          <w:sz w:val="24"/>
          <w:szCs w:val="24"/>
        </w:rPr>
        <w:t xml:space="preserve"> </w:t>
      </w:r>
      <w:r w:rsidR="00853311" w:rsidRPr="009C6DFA">
        <w:rPr>
          <w:rFonts w:ascii="Times New Roman" w:hAnsi="Times New Roman" w:cs="Times New Roman"/>
          <w:sz w:val="24"/>
          <w:szCs w:val="24"/>
        </w:rPr>
        <w:t>See question</w:t>
      </w:r>
      <w:r w:rsidR="00881BF2" w:rsidRPr="009C6DFA">
        <w:rPr>
          <w:rFonts w:ascii="Times New Roman" w:hAnsi="Times New Roman" w:cs="Times New Roman"/>
          <w:sz w:val="24"/>
          <w:szCs w:val="24"/>
        </w:rPr>
        <w:t xml:space="preserve"> </w:t>
      </w:r>
      <w:r w:rsidR="006156AB" w:rsidRPr="009C6DFA">
        <w:rPr>
          <w:rFonts w:ascii="Times New Roman" w:hAnsi="Times New Roman" w:cs="Times New Roman"/>
          <w:sz w:val="24"/>
          <w:szCs w:val="24"/>
        </w:rPr>
        <w:t>1</w:t>
      </w:r>
      <w:r w:rsidR="00881BF2" w:rsidRPr="009C6DFA">
        <w:rPr>
          <w:rFonts w:ascii="Times New Roman" w:hAnsi="Times New Roman" w:cs="Times New Roman"/>
          <w:sz w:val="24"/>
          <w:szCs w:val="24"/>
        </w:rPr>
        <w:t>0</w:t>
      </w:r>
      <w:r w:rsidR="00853311" w:rsidRPr="009C6DFA">
        <w:rPr>
          <w:rFonts w:ascii="Times New Roman" w:hAnsi="Times New Roman" w:cs="Times New Roman"/>
          <w:sz w:val="24"/>
          <w:szCs w:val="24"/>
        </w:rPr>
        <w:t>.</w:t>
      </w:r>
    </w:p>
    <w:p w14:paraId="7C725F2D" w14:textId="47706618" w:rsidR="009C6DFA" w:rsidRPr="009C6DFA" w:rsidRDefault="002B3E62" w:rsidP="009C6DFA">
      <w:pPr>
        <w:pStyle w:val="ListParagraph"/>
        <w:numPr>
          <w:ilvl w:val="0"/>
          <w:numId w:val="3"/>
        </w:numPr>
        <w:spacing w:line="240" w:lineRule="auto"/>
        <w:contextualSpacing w:val="0"/>
        <w:rPr>
          <w:rFonts w:ascii="Times New Roman" w:hAnsi="Times New Roman" w:cs="Times New Roman"/>
          <w:b/>
          <w:bCs/>
          <w:sz w:val="24"/>
          <w:szCs w:val="24"/>
        </w:rPr>
      </w:pPr>
      <w:r w:rsidRPr="00541683">
        <w:rPr>
          <w:rFonts w:ascii="Times New Roman" w:hAnsi="Times New Roman" w:cs="Times New Roman"/>
          <w:b/>
          <w:bCs/>
          <w:sz w:val="24"/>
          <w:szCs w:val="24"/>
        </w:rPr>
        <w:t>Can a school corporation use email as written notification to parents?</w:t>
      </w:r>
    </w:p>
    <w:p w14:paraId="17AC732D" w14:textId="479B6B49" w:rsidR="00222B78" w:rsidRPr="00222B78" w:rsidRDefault="00921914" w:rsidP="00222B78">
      <w:pPr>
        <w:pStyle w:val="ListParagraph"/>
        <w:spacing w:line="240" w:lineRule="auto"/>
        <w:ind w:left="360"/>
        <w:contextualSpacing w:val="0"/>
        <w:rPr>
          <w:rFonts w:ascii="Times New Roman" w:hAnsi="Times New Roman" w:cs="Times New Roman"/>
          <w:sz w:val="24"/>
          <w:szCs w:val="24"/>
        </w:rPr>
      </w:pPr>
      <w:r w:rsidRPr="00541683">
        <w:rPr>
          <w:rFonts w:ascii="Times New Roman" w:hAnsi="Times New Roman" w:cs="Times New Roman"/>
          <w:sz w:val="24"/>
          <w:szCs w:val="24"/>
        </w:rPr>
        <w:t>A school corporation has the discretion to consider email as an acceptable form of written communication with parents, and it would likely satisfy the requirement. However, since the code does not specifically define “written notification,” if a parent does not have an email on file, it is recommended to send a hard copy letter to ensure the parent receives the notification.</w:t>
      </w:r>
    </w:p>
    <w:p w14:paraId="76C1097E" w14:textId="1744E875" w:rsidR="00163E26" w:rsidRPr="00541683" w:rsidRDefault="0089523B" w:rsidP="00E60FBB">
      <w:pPr>
        <w:pStyle w:val="ListParagraph"/>
        <w:numPr>
          <w:ilvl w:val="0"/>
          <w:numId w:val="3"/>
        </w:numPr>
        <w:contextualSpacing w:val="0"/>
        <w:rPr>
          <w:rFonts w:ascii="Times New Roman" w:hAnsi="Times New Roman" w:cs="Times New Roman"/>
          <w:b/>
          <w:bCs/>
          <w:sz w:val="24"/>
          <w:szCs w:val="24"/>
        </w:rPr>
      </w:pPr>
      <w:r w:rsidRPr="00541683">
        <w:rPr>
          <w:rFonts w:ascii="Times New Roman" w:hAnsi="Times New Roman" w:cs="Times New Roman"/>
          <w:b/>
          <w:bCs/>
          <w:sz w:val="24"/>
          <w:szCs w:val="24"/>
        </w:rPr>
        <w:t>What are the consequences for a student identified as a habitual truant?</w:t>
      </w:r>
    </w:p>
    <w:p w14:paraId="00425F35" w14:textId="3916E6B3" w:rsidR="0089523B" w:rsidRPr="00541683" w:rsidRDefault="0089523B" w:rsidP="00954308">
      <w:pPr>
        <w:ind w:firstLine="360"/>
        <w:rPr>
          <w:rFonts w:ascii="Times New Roman" w:hAnsi="Times New Roman" w:cs="Times New Roman"/>
          <w:sz w:val="24"/>
          <w:szCs w:val="24"/>
        </w:rPr>
      </w:pPr>
      <w:r w:rsidRPr="00541683">
        <w:rPr>
          <w:rFonts w:ascii="Times New Roman" w:hAnsi="Times New Roman" w:cs="Times New Roman"/>
          <w:sz w:val="24"/>
          <w:szCs w:val="24"/>
        </w:rPr>
        <w:t>If a student meets the requirements of a habitual truant, the following actions</w:t>
      </w:r>
      <w:r w:rsidR="0062089E" w:rsidRPr="00541683">
        <w:rPr>
          <w:rFonts w:ascii="Times New Roman" w:hAnsi="Times New Roman" w:cs="Times New Roman"/>
          <w:sz w:val="24"/>
          <w:szCs w:val="24"/>
        </w:rPr>
        <w:t xml:space="preserve"> will occur</w:t>
      </w:r>
      <w:r w:rsidRPr="00541683">
        <w:rPr>
          <w:rFonts w:ascii="Times New Roman" w:hAnsi="Times New Roman" w:cs="Times New Roman"/>
          <w:sz w:val="24"/>
          <w:szCs w:val="24"/>
        </w:rPr>
        <w:t>:</w:t>
      </w:r>
    </w:p>
    <w:p w14:paraId="0D4B1D05" w14:textId="5A3A0B57" w:rsidR="0089523B" w:rsidRPr="00541683" w:rsidRDefault="000B2DB8" w:rsidP="007926FE">
      <w:pPr>
        <w:pStyle w:val="ListParagraph"/>
        <w:numPr>
          <w:ilvl w:val="0"/>
          <w:numId w:val="5"/>
        </w:numPr>
        <w:spacing w:after="0" w:line="240" w:lineRule="auto"/>
        <w:contextualSpacing w:val="0"/>
        <w:rPr>
          <w:rFonts w:ascii="Times New Roman" w:hAnsi="Times New Roman" w:cs="Times New Roman"/>
          <w:sz w:val="24"/>
          <w:szCs w:val="24"/>
        </w:rPr>
      </w:pPr>
      <w:r w:rsidRPr="00541683">
        <w:rPr>
          <w:rFonts w:ascii="Times New Roman" w:hAnsi="Times New Roman" w:cs="Times New Roman"/>
          <w:b/>
          <w:bCs/>
          <w:sz w:val="24"/>
          <w:szCs w:val="24"/>
        </w:rPr>
        <w:t xml:space="preserve">Mandatory </w:t>
      </w:r>
      <w:r w:rsidR="0089523B" w:rsidRPr="00541683">
        <w:rPr>
          <w:rFonts w:ascii="Times New Roman" w:hAnsi="Times New Roman" w:cs="Times New Roman"/>
          <w:b/>
          <w:bCs/>
          <w:sz w:val="24"/>
          <w:szCs w:val="24"/>
        </w:rPr>
        <w:t>Reporting:</w:t>
      </w:r>
      <w:r w:rsidR="0089523B" w:rsidRPr="00541683">
        <w:rPr>
          <w:rFonts w:ascii="Times New Roman" w:hAnsi="Times New Roman" w:cs="Times New Roman"/>
          <w:sz w:val="24"/>
          <w:szCs w:val="24"/>
        </w:rPr>
        <w:t xml:space="preserve"> The superintendent or </w:t>
      </w:r>
      <w:r w:rsidR="00EA3CF9" w:rsidRPr="00541683">
        <w:rPr>
          <w:rFonts w:ascii="Times New Roman" w:hAnsi="Times New Roman" w:cs="Times New Roman"/>
          <w:sz w:val="24"/>
          <w:szCs w:val="24"/>
        </w:rPr>
        <w:t>attendance</w:t>
      </w:r>
      <w:r w:rsidR="0089523B" w:rsidRPr="00541683">
        <w:rPr>
          <w:rFonts w:ascii="Times New Roman" w:hAnsi="Times New Roman" w:cs="Times New Roman"/>
          <w:sz w:val="24"/>
          <w:szCs w:val="24"/>
        </w:rPr>
        <w:t xml:space="preserve"> officer must report the student to an intake officer of the juvenile court or the </w:t>
      </w:r>
      <w:r w:rsidR="00132C2D" w:rsidRPr="00541683">
        <w:rPr>
          <w:rFonts w:ascii="Times New Roman" w:hAnsi="Times New Roman" w:cs="Times New Roman"/>
          <w:sz w:val="24"/>
          <w:szCs w:val="24"/>
        </w:rPr>
        <w:t>Department</w:t>
      </w:r>
      <w:r w:rsidR="0089523B" w:rsidRPr="00541683">
        <w:rPr>
          <w:rFonts w:ascii="Times New Roman" w:hAnsi="Times New Roman" w:cs="Times New Roman"/>
          <w:sz w:val="24"/>
          <w:szCs w:val="24"/>
        </w:rPr>
        <w:t xml:space="preserve"> of </w:t>
      </w:r>
      <w:r w:rsidR="00132C2D" w:rsidRPr="00541683">
        <w:rPr>
          <w:rFonts w:ascii="Times New Roman" w:hAnsi="Times New Roman" w:cs="Times New Roman"/>
          <w:sz w:val="24"/>
          <w:szCs w:val="24"/>
        </w:rPr>
        <w:t>Child Services</w:t>
      </w:r>
      <w:r w:rsidR="0089523B" w:rsidRPr="00541683">
        <w:rPr>
          <w:rFonts w:ascii="Times New Roman" w:hAnsi="Times New Roman" w:cs="Times New Roman"/>
          <w:sz w:val="24"/>
          <w:szCs w:val="24"/>
        </w:rPr>
        <w:t>.</w:t>
      </w:r>
    </w:p>
    <w:p w14:paraId="15A4F51A" w14:textId="520E9E57" w:rsidR="0089523B" w:rsidRPr="00541683" w:rsidRDefault="0089523B" w:rsidP="007926FE">
      <w:pPr>
        <w:pStyle w:val="ListParagraph"/>
        <w:numPr>
          <w:ilvl w:val="0"/>
          <w:numId w:val="5"/>
        </w:numPr>
        <w:spacing w:after="0" w:line="240" w:lineRule="auto"/>
        <w:rPr>
          <w:rFonts w:ascii="Times New Roman" w:hAnsi="Times New Roman" w:cs="Times New Roman"/>
          <w:sz w:val="24"/>
          <w:szCs w:val="24"/>
        </w:rPr>
      </w:pPr>
      <w:r w:rsidRPr="00541683">
        <w:rPr>
          <w:rFonts w:ascii="Times New Roman" w:hAnsi="Times New Roman" w:cs="Times New Roman"/>
          <w:b/>
          <w:bCs/>
          <w:sz w:val="24"/>
          <w:szCs w:val="24"/>
        </w:rPr>
        <w:t>Juvenile Court Action:</w:t>
      </w:r>
      <w:r w:rsidRPr="00541683">
        <w:rPr>
          <w:rFonts w:ascii="Times New Roman" w:hAnsi="Times New Roman" w:cs="Times New Roman"/>
          <w:sz w:val="24"/>
          <w:szCs w:val="24"/>
        </w:rPr>
        <w:t xml:space="preserve"> The juvenile court may determine that the student is</w:t>
      </w:r>
      <w:r w:rsidR="00AF5DDB" w:rsidRPr="00541683">
        <w:rPr>
          <w:rFonts w:ascii="Times New Roman" w:hAnsi="Times New Roman" w:cs="Times New Roman"/>
          <w:sz w:val="24"/>
          <w:szCs w:val="24"/>
        </w:rPr>
        <w:t xml:space="preserve"> potentially</w:t>
      </w:r>
      <w:r w:rsidRPr="00541683">
        <w:rPr>
          <w:rFonts w:ascii="Times New Roman" w:hAnsi="Times New Roman" w:cs="Times New Roman"/>
          <w:sz w:val="24"/>
          <w:szCs w:val="24"/>
        </w:rPr>
        <w:t xml:space="preserve"> committing a delinquent act under IC 31-37-2-3.</w:t>
      </w:r>
    </w:p>
    <w:p w14:paraId="65097872" w14:textId="36513156" w:rsidR="004B7599" w:rsidRPr="00222B78" w:rsidRDefault="3F702DD5" w:rsidP="007926FE">
      <w:pPr>
        <w:pStyle w:val="ListParagraph"/>
        <w:numPr>
          <w:ilvl w:val="0"/>
          <w:numId w:val="5"/>
        </w:numPr>
        <w:spacing w:line="240" w:lineRule="auto"/>
        <w:contextualSpacing w:val="0"/>
        <w:rPr>
          <w:rFonts w:ascii="Times New Roman" w:hAnsi="Times New Roman" w:cs="Times New Roman"/>
          <w:sz w:val="24"/>
          <w:szCs w:val="24"/>
        </w:rPr>
      </w:pPr>
      <w:r w:rsidRPr="00222B78">
        <w:rPr>
          <w:rFonts w:ascii="Times New Roman" w:hAnsi="Times New Roman" w:cs="Times New Roman"/>
          <w:b/>
          <w:bCs/>
          <w:sz w:val="24"/>
          <w:szCs w:val="24"/>
        </w:rPr>
        <w:t>Parental Prosecution:</w:t>
      </w:r>
      <w:r w:rsidRPr="00222B78">
        <w:rPr>
          <w:rFonts w:ascii="Times New Roman" w:hAnsi="Times New Roman" w:cs="Times New Roman"/>
          <w:sz w:val="24"/>
          <w:szCs w:val="24"/>
        </w:rPr>
        <w:t xml:space="preserve"> The parent may be subject to prosecution under IC 35-46-1-4.</w:t>
      </w:r>
    </w:p>
    <w:p w14:paraId="292E58E6" w14:textId="6306604E" w:rsidR="00163E26" w:rsidRPr="00222B78" w:rsidRDefault="004B7599" w:rsidP="006C3239">
      <w:pPr>
        <w:pStyle w:val="ListParagraph"/>
        <w:numPr>
          <w:ilvl w:val="0"/>
          <w:numId w:val="3"/>
        </w:numPr>
        <w:contextualSpacing w:val="0"/>
        <w:rPr>
          <w:rFonts w:ascii="Times New Roman" w:hAnsi="Times New Roman" w:cs="Times New Roman"/>
          <w:sz w:val="24"/>
          <w:szCs w:val="24"/>
        </w:rPr>
      </w:pPr>
      <w:r w:rsidRPr="00222B78">
        <w:rPr>
          <w:rFonts w:ascii="Times New Roman" w:hAnsi="Times New Roman" w:cs="Times New Roman"/>
          <w:b/>
          <w:bCs/>
          <w:sz w:val="24"/>
          <w:szCs w:val="24"/>
        </w:rPr>
        <w:t>Who must attend a school attendance conference regarding a student's absences?</w:t>
      </w:r>
    </w:p>
    <w:p w14:paraId="2D0C0FFA" w14:textId="6961840D" w:rsidR="004B7599" w:rsidRPr="00541683" w:rsidRDefault="00745AFB" w:rsidP="004B7599">
      <w:pPr>
        <w:pStyle w:val="ListParagraph"/>
        <w:numPr>
          <w:ilvl w:val="0"/>
          <w:numId w:val="8"/>
        </w:numPr>
        <w:spacing w:after="0" w:line="240" w:lineRule="auto"/>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kern w:val="0"/>
          <w:sz w:val="24"/>
          <w:szCs w:val="24"/>
          <w14:ligatures w14:val="none"/>
        </w:rPr>
        <w:t>R</w:t>
      </w:r>
      <w:r w:rsidR="004B7599" w:rsidRPr="00541683">
        <w:rPr>
          <w:rFonts w:ascii="Times New Roman" w:eastAsia="Times New Roman" w:hAnsi="Times New Roman" w:cs="Times New Roman"/>
          <w:kern w:val="0"/>
          <w:sz w:val="24"/>
          <w:szCs w:val="24"/>
          <w14:ligatures w14:val="none"/>
        </w:rPr>
        <w:t>epresentative from the school.</w:t>
      </w:r>
    </w:p>
    <w:p w14:paraId="42CDBC3E" w14:textId="77777777" w:rsidR="004B7599" w:rsidRPr="00541683" w:rsidRDefault="004B7599" w:rsidP="004B7599">
      <w:pPr>
        <w:pStyle w:val="ListParagraph"/>
        <w:numPr>
          <w:ilvl w:val="0"/>
          <w:numId w:val="8"/>
        </w:numPr>
        <w:spacing w:after="0" w:line="240" w:lineRule="auto"/>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kern w:val="0"/>
          <w:sz w:val="24"/>
          <w:szCs w:val="24"/>
          <w14:ligatures w14:val="none"/>
        </w:rPr>
        <w:t>The student's teacher.</w:t>
      </w:r>
    </w:p>
    <w:p w14:paraId="69BB68DE" w14:textId="77777777" w:rsidR="004B7599" w:rsidRPr="00541683" w:rsidRDefault="004B7599" w:rsidP="004B7599">
      <w:pPr>
        <w:pStyle w:val="ListParagraph"/>
        <w:numPr>
          <w:ilvl w:val="0"/>
          <w:numId w:val="8"/>
        </w:numPr>
        <w:spacing w:after="0" w:line="240" w:lineRule="auto"/>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kern w:val="0"/>
          <w:sz w:val="24"/>
          <w:szCs w:val="24"/>
          <w14:ligatures w14:val="none"/>
        </w:rPr>
        <w:t>The student's parent or legal guardian.</w:t>
      </w:r>
    </w:p>
    <w:p w14:paraId="55B2FE63" w14:textId="4CEA1E90" w:rsidR="004B7599" w:rsidRPr="00541683" w:rsidRDefault="004B7599" w:rsidP="00F251CD">
      <w:pPr>
        <w:pStyle w:val="NoSpacing"/>
        <w:numPr>
          <w:ilvl w:val="0"/>
          <w:numId w:val="8"/>
        </w:numPr>
        <w:rPr>
          <w:rFonts w:ascii="Times New Roman" w:hAnsi="Times New Roman" w:cs="Times New Roman"/>
          <w:sz w:val="24"/>
          <w:szCs w:val="24"/>
        </w:rPr>
      </w:pPr>
      <w:r w:rsidRPr="00541683">
        <w:rPr>
          <w:rFonts w:ascii="Times New Roman" w:hAnsi="Times New Roman" w:cs="Times New Roman"/>
          <w:sz w:val="24"/>
          <w:szCs w:val="24"/>
        </w:rPr>
        <w:t>A representative chosen by the parent</w:t>
      </w:r>
      <w:r w:rsidR="009A76A9" w:rsidRPr="00541683">
        <w:rPr>
          <w:rFonts w:ascii="Times New Roman" w:hAnsi="Times New Roman" w:cs="Times New Roman"/>
          <w:sz w:val="24"/>
          <w:szCs w:val="24"/>
        </w:rPr>
        <w:t xml:space="preserve"> </w:t>
      </w:r>
      <w:r w:rsidRPr="00541683">
        <w:rPr>
          <w:rFonts w:ascii="Times New Roman" w:hAnsi="Times New Roman" w:cs="Times New Roman"/>
          <w:sz w:val="24"/>
          <w:szCs w:val="24"/>
        </w:rPr>
        <w:t xml:space="preserve">who can provide insights into the student's absenteeism, </w:t>
      </w:r>
      <w:r w:rsidR="00F225E9" w:rsidRPr="00541683">
        <w:rPr>
          <w:rFonts w:ascii="Times New Roman" w:hAnsi="Times New Roman" w:cs="Times New Roman"/>
          <w:sz w:val="24"/>
          <w:szCs w:val="24"/>
        </w:rPr>
        <w:t xml:space="preserve">only </w:t>
      </w:r>
      <w:r w:rsidRPr="00541683">
        <w:rPr>
          <w:rFonts w:ascii="Times New Roman" w:hAnsi="Times New Roman" w:cs="Times New Roman"/>
          <w:sz w:val="24"/>
          <w:szCs w:val="24"/>
        </w:rPr>
        <w:t>if the parent:</w:t>
      </w:r>
    </w:p>
    <w:p w14:paraId="4ED611D4" w14:textId="1E823D80" w:rsidR="004B7599" w:rsidRPr="00541683" w:rsidRDefault="004B7599" w:rsidP="00F251CD">
      <w:pPr>
        <w:pStyle w:val="NoSpacing"/>
        <w:numPr>
          <w:ilvl w:val="1"/>
          <w:numId w:val="8"/>
        </w:numPr>
        <w:rPr>
          <w:rFonts w:ascii="Times New Roman" w:hAnsi="Times New Roman" w:cs="Times New Roman"/>
          <w:sz w:val="24"/>
          <w:szCs w:val="24"/>
        </w:rPr>
      </w:pPr>
      <w:r w:rsidRPr="00541683">
        <w:rPr>
          <w:rFonts w:ascii="Times New Roman" w:hAnsi="Times New Roman" w:cs="Times New Roman"/>
          <w:sz w:val="24"/>
          <w:szCs w:val="24"/>
        </w:rPr>
        <w:t>Requests the representative's attendance</w:t>
      </w:r>
      <w:r w:rsidR="00F251CD" w:rsidRPr="00541683">
        <w:rPr>
          <w:rFonts w:ascii="Times New Roman" w:hAnsi="Times New Roman" w:cs="Times New Roman"/>
          <w:sz w:val="24"/>
          <w:szCs w:val="24"/>
        </w:rPr>
        <w:t xml:space="preserve"> </w:t>
      </w:r>
      <w:proofErr w:type="gramStart"/>
      <w:r w:rsidR="00F251CD" w:rsidRPr="00541683">
        <w:rPr>
          <w:rFonts w:ascii="Times New Roman" w:hAnsi="Times New Roman" w:cs="Times New Roman"/>
          <w:sz w:val="24"/>
          <w:szCs w:val="24"/>
        </w:rPr>
        <w:t>and;</w:t>
      </w:r>
      <w:proofErr w:type="gramEnd"/>
    </w:p>
    <w:p w14:paraId="1DBACC9F" w14:textId="4C320FC7" w:rsidR="3F702DD5" w:rsidRPr="00541683" w:rsidRDefault="3F702DD5" w:rsidP="00FC27FE">
      <w:pPr>
        <w:pStyle w:val="NoSpacing"/>
        <w:numPr>
          <w:ilvl w:val="1"/>
          <w:numId w:val="8"/>
        </w:numPr>
        <w:spacing w:after="160"/>
        <w:rPr>
          <w:rFonts w:ascii="Times New Roman" w:hAnsi="Times New Roman" w:cs="Times New Roman"/>
          <w:sz w:val="24"/>
          <w:szCs w:val="24"/>
        </w:rPr>
      </w:pPr>
      <w:r w:rsidRPr="00541683">
        <w:rPr>
          <w:rFonts w:ascii="Times New Roman" w:hAnsi="Times New Roman" w:cs="Times New Roman"/>
          <w:sz w:val="24"/>
          <w:szCs w:val="24"/>
        </w:rPr>
        <w:t>Notifies the school about the representative's identity at least forty-eight (48) hours before the conference.</w:t>
      </w:r>
    </w:p>
    <w:p w14:paraId="52FE87EF" w14:textId="5F469F07" w:rsidR="00717E48" w:rsidRPr="00541683" w:rsidRDefault="00717E48" w:rsidP="00FC27FE">
      <w:pPr>
        <w:pStyle w:val="NormalWeb"/>
        <w:numPr>
          <w:ilvl w:val="0"/>
          <w:numId w:val="3"/>
        </w:numPr>
        <w:spacing w:before="0" w:beforeAutospacing="0" w:after="160" w:afterAutospacing="0"/>
        <w:rPr>
          <w:rFonts w:ascii="Times New Roman" w:hAnsi="Times New Roman" w:cs="Times New Roman"/>
          <w:b/>
          <w:bCs/>
        </w:rPr>
      </w:pPr>
      <w:r w:rsidRPr="00541683">
        <w:rPr>
          <w:rFonts w:ascii="Times New Roman" w:hAnsi="Times New Roman" w:cs="Times New Roman"/>
          <w:b/>
          <w:bCs/>
        </w:rPr>
        <w:t xml:space="preserve">What happens if the </w:t>
      </w:r>
      <w:r w:rsidR="00F24054" w:rsidRPr="00541683">
        <w:rPr>
          <w:rFonts w:ascii="Times New Roman" w:hAnsi="Times New Roman" w:cs="Times New Roman"/>
          <w:b/>
          <w:bCs/>
        </w:rPr>
        <w:t>parents</w:t>
      </w:r>
      <w:r w:rsidRPr="00541683">
        <w:rPr>
          <w:rFonts w:ascii="Times New Roman" w:hAnsi="Times New Roman" w:cs="Times New Roman"/>
          <w:b/>
          <w:bCs/>
        </w:rPr>
        <w:t xml:space="preserve"> cannot attend the attendance conference?</w:t>
      </w:r>
    </w:p>
    <w:p w14:paraId="6616C9CF" w14:textId="5B593344" w:rsidR="00AB7626" w:rsidRPr="00541683" w:rsidRDefault="00CB42CB" w:rsidP="00E60FBB">
      <w:pPr>
        <w:pStyle w:val="NormalWeb"/>
        <w:spacing w:before="0" w:beforeAutospacing="0" w:after="160" w:afterAutospacing="0"/>
        <w:ind w:left="360"/>
        <w:rPr>
          <w:rFonts w:ascii="Times New Roman" w:hAnsi="Times New Roman" w:cs="Times New Roman"/>
        </w:rPr>
      </w:pPr>
      <w:r w:rsidRPr="00541683">
        <w:rPr>
          <w:rFonts w:ascii="Times New Roman" w:hAnsi="Times New Roman" w:cs="Times New Roman"/>
        </w:rPr>
        <w:t>The school is still required to hold the attendance conference within the specified timeframe, even if the parent or a representative cannot attend. The school must make efforts to ensure the parents’ involvement and agreement with the plan as much as possible.</w:t>
      </w:r>
    </w:p>
    <w:p w14:paraId="7B873A31" w14:textId="7BE7D64B" w:rsidR="00C96DC6" w:rsidRPr="00541683" w:rsidRDefault="00C96DC6" w:rsidP="001D058A">
      <w:pPr>
        <w:pStyle w:val="ListParagraph"/>
        <w:numPr>
          <w:ilvl w:val="0"/>
          <w:numId w:val="3"/>
        </w:numPr>
        <w:rPr>
          <w:rFonts w:ascii="Times New Roman" w:hAnsi="Times New Roman" w:cs="Times New Roman"/>
          <w:b/>
          <w:bCs/>
          <w:sz w:val="24"/>
          <w:szCs w:val="24"/>
        </w:rPr>
      </w:pPr>
      <w:r w:rsidRPr="00541683">
        <w:rPr>
          <w:rFonts w:ascii="Times New Roman" w:hAnsi="Times New Roman" w:cs="Times New Roman"/>
          <w:b/>
          <w:bCs/>
          <w:sz w:val="24"/>
          <w:szCs w:val="24"/>
        </w:rPr>
        <w:t>What efforts must a school make to accommodate parents for the attendance conference?</w:t>
      </w:r>
    </w:p>
    <w:p w14:paraId="54EA94D6" w14:textId="0ADD42A4" w:rsidR="00D57757" w:rsidRPr="00541683" w:rsidRDefault="00C96DC6" w:rsidP="00FC27FE">
      <w:pPr>
        <w:spacing w:line="240" w:lineRule="auto"/>
        <w:ind w:left="360"/>
        <w:rPr>
          <w:rFonts w:ascii="Times New Roman" w:hAnsi="Times New Roman" w:cs="Times New Roman"/>
          <w:sz w:val="24"/>
          <w:szCs w:val="24"/>
        </w:rPr>
      </w:pPr>
      <w:r w:rsidRPr="00541683">
        <w:rPr>
          <w:rFonts w:ascii="Times New Roman" w:hAnsi="Times New Roman" w:cs="Times New Roman"/>
          <w:sz w:val="24"/>
          <w:szCs w:val="24"/>
        </w:rPr>
        <w:lastRenderedPageBreak/>
        <w:t>The school must make all reasonable efforts to hold the attendance conference at a date and time that accommodates the parent's schedule.</w:t>
      </w:r>
      <w:r w:rsidR="00F24054" w:rsidRPr="00541683">
        <w:rPr>
          <w:rFonts w:ascii="Times New Roman" w:hAnsi="Times New Roman" w:cs="Times New Roman"/>
          <w:kern w:val="0"/>
          <w:sz w:val="24"/>
          <w:szCs w:val="24"/>
          <w14:ligatures w14:val="none"/>
        </w:rPr>
        <w:t xml:space="preserve"> </w:t>
      </w:r>
      <w:r w:rsidR="00F24054" w:rsidRPr="00541683">
        <w:rPr>
          <w:rFonts w:ascii="Times New Roman" w:hAnsi="Times New Roman" w:cs="Times New Roman"/>
          <w:sz w:val="24"/>
          <w:szCs w:val="24"/>
        </w:rPr>
        <w:t xml:space="preserve">A school must hold an attendance conference no later than </w:t>
      </w:r>
      <w:r w:rsidR="00937C4E" w:rsidRPr="00541683">
        <w:rPr>
          <w:rFonts w:ascii="Times New Roman" w:hAnsi="Times New Roman" w:cs="Times New Roman"/>
          <w:sz w:val="24"/>
          <w:szCs w:val="24"/>
        </w:rPr>
        <w:t>ten (10)</w:t>
      </w:r>
      <w:r w:rsidR="00F24054" w:rsidRPr="00541683">
        <w:rPr>
          <w:rFonts w:ascii="Times New Roman" w:hAnsi="Times New Roman" w:cs="Times New Roman"/>
          <w:sz w:val="24"/>
          <w:szCs w:val="24"/>
        </w:rPr>
        <w:t xml:space="preserve"> instructional days after a student's fifth absence, as described by law. This is required regardless of whether the parent or a designated representative can attend. </w:t>
      </w:r>
    </w:p>
    <w:p w14:paraId="178FD6ED" w14:textId="4FAD8566" w:rsidR="00F24054" w:rsidRPr="00541683" w:rsidRDefault="007B57CF" w:rsidP="00E60FBB">
      <w:pPr>
        <w:pStyle w:val="ListParagraph"/>
        <w:numPr>
          <w:ilvl w:val="0"/>
          <w:numId w:val="3"/>
        </w:numPr>
        <w:spacing w:line="240" w:lineRule="auto"/>
        <w:rPr>
          <w:rFonts w:ascii="Times New Roman" w:hAnsi="Times New Roman" w:cs="Times New Roman"/>
          <w:b/>
          <w:bCs/>
          <w:sz w:val="24"/>
          <w:szCs w:val="24"/>
        </w:rPr>
      </w:pPr>
      <w:r w:rsidRPr="00541683">
        <w:rPr>
          <w:rFonts w:ascii="Times New Roman" w:hAnsi="Times New Roman" w:cs="Times New Roman"/>
          <w:b/>
          <w:bCs/>
          <w:sz w:val="24"/>
          <w:szCs w:val="24"/>
        </w:rPr>
        <w:t xml:space="preserve">How does </w:t>
      </w:r>
      <w:r w:rsidR="00810B37" w:rsidRPr="00541683">
        <w:rPr>
          <w:rFonts w:ascii="Times New Roman" w:hAnsi="Times New Roman" w:cs="Times New Roman"/>
          <w:b/>
          <w:bCs/>
          <w:sz w:val="24"/>
          <w:szCs w:val="24"/>
        </w:rPr>
        <w:t>Indiana law</w:t>
      </w:r>
      <w:r w:rsidRPr="00541683">
        <w:rPr>
          <w:rFonts w:ascii="Times New Roman" w:hAnsi="Times New Roman" w:cs="Times New Roman"/>
          <w:b/>
          <w:bCs/>
          <w:sz w:val="24"/>
          <w:szCs w:val="24"/>
        </w:rPr>
        <w:t xml:space="preserve"> address students w</w:t>
      </w:r>
      <w:r w:rsidR="00E60FBB">
        <w:rPr>
          <w:rFonts w:ascii="Times New Roman" w:hAnsi="Times New Roman" w:cs="Times New Roman"/>
          <w:b/>
          <w:bCs/>
          <w:sz w:val="24"/>
          <w:szCs w:val="24"/>
        </w:rPr>
        <w:t>hose absences are related to</w:t>
      </w:r>
      <w:r w:rsidRPr="00541683">
        <w:rPr>
          <w:rFonts w:ascii="Times New Roman" w:hAnsi="Times New Roman" w:cs="Times New Roman"/>
          <w:b/>
          <w:bCs/>
          <w:sz w:val="24"/>
          <w:szCs w:val="24"/>
        </w:rPr>
        <w:t xml:space="preserve"> special circumstances such as pregnancy or severe illness?</w:t>
      </w:r>
    </w:p>
    <w:p w14:paraId="439465A2" w14:textId="006D2A87" w:rsidR="00835C16" w:rsidRPr="00541683" w:rsidRDefault="007B57CF" w:rsidP="00FC27FE">
      <w:pPr>
        <w:spacing w:line="240" w:lineRule="auto"/>
        <w:ind w:left="360"/>
        <w:rPr>
          <w:rFonts w:ascii="Times New Roman" w:hAnsi="Times New Roman" w:cs="Times New Roman"/>
          <w:sz w:val="24"/>
          <w:szCs w:val="24"/>
        </w:rPr>
      </w:pPr>
      <w:r w:rsidRPr="00541683">
        <w:rPr>
          <w:rFonts w:ascii="Times New Roman" w:hAnsi="Times New Roman" w:cs="Times New Roman"/>
          <w:sz w:val="24"/>
          <w:szCs w:val="24"/>
        </w:rPr>
        <w:t xml:space="preserve">The </w:t>
      </w:r>
      <w:r w:rsidR="00242C14" w:rsidRPr="00541683">
        <w:rPr>
          <w:rFonts w:ascii="Times New Roman" w:hAnsi="Times New Roman" w:cs="Times New Roman"/>
          <w:sz w:val="24"/>
          <w:szCs w:val="24"/>
        </w:rPr>
        <w:t>law</w:t>
      </w:r>
      <w:r w:rsidRPr="00541683">
        <w:rPr>
          <w:rFonts w:ascii="Times New Roman" w:hAnsi="Times New Roman" w:cs="Times New Roman"/>
          <w:sz w:val="24"/>
          <w:szCs w:val="24"/>
        </w:rPr>
        <w:t xml:space="preserve"> </w:t>
      </w:r>
      <w:r w:rsidR="00242C14" w:rsidRPr="00541683">
        <w:rPr>
          <w:rFonts w:ascii="Times New Roman" w:hAnsi="Times New Roman" w:cs="Times New Roman"/>
          <w:sz w:val="24"/>
          <w:szCs w:val="24"/>
        </w:rPr>
        <w:t>requires</w:t>
      </w:r>
      <w:r w:rsidRPr="00541683">
        <w:rPr>
          <w:rFonts w:ascii="Times New Roman" w:hAnsi="Times New Roman" w:cs="Times New Roman"/>
          <w:sz w:val="24"/>
          <w:szCs w:val="24"/>
        </w:rPr>
        <w:t xml:space="preserve"> that schools offer additional counseling or services to students whose absences are related to pregnancy, foster care, homelessness, or severe illness.</w:t>
      </w:r>
    </w:p>
    <w:p w14:paraId="49DFE912" w14:textId="2FC83F5D" w:rsidR="00835C16" w:rsidRPr="00541683" w:rsidRDefault="003D295A" w:rsidP="00FC27FE">
      <w:pPr>
        <w:pStyle w:val="ListParagraph"/>
        <w:numPr>
          <w:ilvl w:val="0"/>
          <w:numId w:val="3"/>
        </w:numPr>
        <w:rPr>
          <w:rFonts w:ascii="Times New Roman" w:hAnsi="Times New Roman" w:cs="Times New Roman"/>
          <w:b/>
          <w:bCs/>
          <w:sz w:val="24"/>
          <w:szCs w:val="24"/>
          <w14:ligatures w14:val="none"/>
        </w:rPr>
      </w:pPr>
      <w:r w:rsidRPr="00541683">
        <w:rPr>
          <w:rFonts w:ascii="Times New Roman" w:hAnsi="Times New Roman" w:cs="Times New Roman"/>
          <w:sz w:val="24"/>
          <w:szCs w:val="24"/>
          <w14:ligatures w14:val="none"/>
        </w:rPr>
        <w:t xml:space="preserve"> </w:t>
      </w:r>
      <w:r w:rsidRPr="00541683">
        <w:rPr>
          <w:rFonts w:ascii="Times New Roman" w:hAnsi="Times New Roman" w:cs="Times New Roman"/>
          <w:b/>
          <w:bCs/>
          <w:sz w:val="24"/>
          <w:szCs w:val="24"/>
          <w14:ligatures w14:val="none"/>
        </w:rPr>
        <w:t>What must a school's truancy plan include?</w:t>
      </w:r>
    </w:p>
    <w:p w14:paraId="15605603" w14:textId="7B6F9B2E" w:rsidR="007926FE" w:rsidRPr="00541683" w:rsidRDefault="00951481" w:rsidP="00FC27FE">
      <w:pPr>
        <w:ind w:firstLine="360"/>
        <w:rPr>
          <w:rFonts w:ascii="Times New Roman" w:hAnsi="Times New Roman" w:cs="Times New Roman"/>
          <w:sz w:val="24"/>
          <w:szCs w:val="24"/>
          <w14:ligatures w14:val="none"/>
        </w:rPr>
      </w:pPr>
      <w:r w:rsidRPr="00541683">
        <w:rPr>
          <w:rFonts w:ascii="Times New Roman" w:hAnsi="Times New Roman" w:cs="Times New Roman"/>
          <w:sz w:val="24"/>
          <w:szCs w:val="24"/>
          <w14:ligatures w14:val="none"/>
        </w:rPr>
        <w:t xml:space="preserve">  </w:t>
      </w:r>
      <w:r w:rsidR="004D160C" w:rsidRPr="00541683">
        <w:rPr>
          <w:rFonts w:ascii="Times New Roman" w:hAnsi="Times New Roman" w:cs="Times New Roman"/>
          <w:sz w:val="24"/>
          <w:szCs w:val="24"/>
          <w14:ligatures w14:val="none"/>
        </w:rPr>
        <w:t>A</w:t>
      </w:r>
      <w:r w:rsidR="003D295A" w:rsidRPr="00541683">
        <w:rPr>
          <w:rFonts w:ascii="Times New Roman" w:hAnsi="Times New Roman" w:cs="Times New Roman"/>
          <w:sz w:val="24"/>
          <w:szCs w:val="24"/>
          <w14:ligatures w14:val="none"/>
        </w:rPr>
        <w:t xml:space="preserve"> </w:t>
      </w:r>
      <w:r w:rsidR="00835C16" w:rsidRPr="00541683">
        <w:rPr>
          <w:rFonts w:ascii="Times New Roman" w:hAnsi="Times New Roman" w:cs="Times New Roman"/>
          <w:sz w:val="24"/>
          <w:szCs w:val="24"/>
          <w14:ligatures w14:val="none"/>
        </w:rPr>
        <w:t>truancy</w:t>
      </w:r>
      <w:r w:rsidR="003D295A" w:rsidRPr="00541683">
        <w:rPr>
          <w:rFonts w:ascii="Times New Roman" w:hAnsi="Times New Roman" w:cs="Times New Roman"/>
          <w:sz w:val="24"/>
          <w:szCs w:val="24"/>
          <w14:ligatures w14:val="none"/>
        </w:rPr>
        <w:t xml:space="preserve"> plan may include the following components:</w:t>
      </w:r>
    </w:p>
    <w:p w14:paraId="3EB95E45" w14:textId="77777777" w:rsidR="003D295A" w:rsidRPr="00541683" w:rsidRDefault="003D295A" w:rsidP="004D160C">
      <w:pPr>
        <w:pStyle w:val="ListParagraph"/>
        <w:numPr>
          <w:ilvl w:val="0"/>
          <w:numId w:val="12"/>
        </w:numPr>
        <w:spacing w:after="0" w:line="240" w:lineRule="auto"/>
        <w:rPr>
          <w:rFonts w:ascii="Times New Roman" w:eastAsia="Times New Roman" w:hAnsi="Times New Roman" w:cs="Times New Roman"/>
          <w:sz w:val="24"/>
          <w:szCs w:val="24"/>
          <w14:ligatures w14:val="none"/>
        </w:rPr>
      </w:pPr>
      <w:r w:rsidRPr="00541683">
        <w:rPr>
          <w:rFonts w:ascii="Times New Roman" w:eastAsia="Times New Roman" w:hAnsi="Times New Roman" w:cs="Times New Roman"/>
          <w:b/>
          <w:bCs/>
          <w:sz w:val="24"/>
          <w:szCs w:val="24"/>
          <w14:ligatures w14:val="none"/>
        </w:rPr>
        <w:t>Wraparound Services</w:t>
      </w:r>
      <w:r w:rsidRPr="00541683">
        <w:rPr>
          <w:rFonts w:ascii="Times New Roman" w:eastAsia="Times New Roman" w:hAnsi="Times New Roman" w:cs="Times New Roman"/>
          <w:sz w:val="24"/>
          <w:szCs w:val="24"/>
          <w14:ligatures w14:val="none"/>
        </w:rPr>
        <w:t>: Services provided to ensure the student attends school.</w:t>
      </w:r>
    </w:p>
    <w:p w14:paraId="6862454C" w14:textId="77777777" w:rsidR="003D295A" w:rsidRPr="00541683" w:rsidRDefault="003D295A" w:rsidP="004D160C">
      <w:pPr>
        <w:pStyle w:val="ListParagraph"/>
        <w:numPr>
          <w:ilvl w:val="0"/>
          <w:numId w:val="12"/>
        </w:numPr>
        <w:spacing w:after="0" w:line="240" w:lineRule="auto"/>
        <w:rPr>
          <w:rFonts w:ascii="Times New Roman" w:eastAsia="Times New Roman" w:hAnsi="Times New Roman" w:cs="Times New Roman"/>
          <w:sz w:val="24"/>
          <w:szCs w:val="24"/>
          <w14:ligatures w14:val="none"/>
        </w:rPr>
      </w:pPr>
      <w:r w:rsidRPr="00541683">
        <w:rPr>
          <w:rFonts w:ascii="Times New Roman" w:eastAsia="Times New Roman" w:hAnsi="Times New Roman" w:cs="Times New Roman"/>
          <w:b/>
          <w:bCs/>
          <w:sz w:val="24"/>
          <w:szCs w:val="24"/>
          <w14:ligatures w14:val="none"/>
        </w:rPr>
        <w:t>Behavior Description</w:t>
      </w:r>
      <w:r w:rsidRPr="00541683">
        <w:rPr>
          <w:rFonts w:ascii="Times New Roman" w:eastAsia="Times New Roman" w:hAnsi="Times New Roman" w:cs="Times New Roman"/>
          <w:sz w:val="24"/>
          <w:szCs w:val="24"/>
          <w14:ligatures w14:val="none"/>
        </w:rPr>
        <w:t>: Specific behaviors that are required or prohibited for the student.</w:t>
      </w:r>
    </w:p>
    <w:p w14:paraId="1D095259" w14:textId="77777777" w:rsidR="003D295A" w:rsidRPr="00541683" w:rsidRDefault="003D295A" w:rsidP="00FC27FE">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14:ligatures w14:val="none"/>
        </w:rPr>
      </w:pPr>
      <w:r w:rsidRPr="00541683">
        <w:rPr>
          <w:rFonts w:ascii="Times New Roman" w:eastAsia="Times New Roman" w:hAnsi="Times New Roman" w:cs="Times New Roman"/>
          <w:b/>
          <w:bCs/>
          <w:sz w:val="24"/>
          <w:szCs w:val="24"/>
          <w14:ligatures w14:val="none"/>
        </w:rPr>
        <w:t>Effective Period</w:t>
      </w:r>
      <w:r w:rsidRPr="00541683">
        <w:rPr>
          <w:rFonts w:ascii="Times New Roman" w:eastAsia="Times New Roman" w:hAnsi="Times New Roman" w:cs="Times New Roman"/>
          <w:sz w:val="24"/>
          <w:szCs w:val="24"/>
          <w14:ligatures w14:val="none"/>
        </w:rPr>
        <w:t>: The plan is effective for up to 45 instructional days after establishment.</w:t>
      </w:r>
    </w:p>
    <w:p w14:paraId="09A8DCBA" w14:textId="77777777" w:rsidR="003D295A" w:rsidRPr="00541683" w:rsidRDefault="003D295A" w:rsidP="004D160C">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14:ligatures w14:val="none"/>
        </w:rPr>
      </w:pPr>
      <w:r w:rsidRPr="00541683">
        <w:rPr>
          <w:rFonts w:ascii="Times New Roman" w:eastAsia="Times New Roman" w:hAnsi="Times New Roman" w:cs="Times New Roman"/>
          <w:b/>
          <w:bCs/>
          <w:sz w:val="24"/>
          <w:szCs w:val="24"/>
          <w14:ligatures w14:val="none"/>
        </w:rPr>
        <w:t>Disciplinary Actions</w:t>
      </w:r>
      <w:r w:rsidRPr="00541683">
        <w:rPr>
          <w:rFonts w:ascii="Times New Roman" w:eastAsia="Times New Roman" w:hAnsi="Times New Roman" w:cs="Times New Roman"/>
          <w:sz w:val="24"/>
          <w:szCs w:val="24"/>
          <w14:ligatures w14:val="none"/>
        </w:rPr>
        <w:t>: Additional actions if the student does not comply with the plan.</w:t>
      </w:r>
    </w:p>
    <w:p w14:paraId="2E288E7C" w14:textId="77777777" w:rsidR="003D295A" w:rsidRPr="00541683" w:rsidRDefault="003D295A" w:rsidP="004D160C">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14:ligatures w14:val="none"/>
        </w:rPr>
      </w:pPr>
      <w:r w:rsidRPr="00541683">
        <w:rPr>
          <w:rFonts w:ascii="Times New Roman" w:eastAsia="Times New Roman" w:hAnsi="Times New Roman" w:cs="Times New Roman"/>
          <w:b/>
          <w:bCs/>
          <w:sz w:val="24"/>
          <w:szCs w:val="24"/>
          <w14:ligatures w14:val="none"/>
        </w:rPr>
        <w:t>Referrals</w:t>
      </w:r>
      <w:r w:rsidRPr="00541683">
        <w:rPr>
          <w:rFonts w:ascii="Times New Roman" w:eastAsia="Times New Roman" w:hAnsi="Times New Roman" w:cs="Times New Roman"/>
          <w:sz w:val="24"/>
          <w:szCs w:val="24"/>
          <w14:ligatures w14:val="none"/>
        </w:rPr>
        <w:t>: Referral to counseling, mentoring, or other services, if applicable.</w:t>
      </w:r>
    </w:p>
    <w:p w14:paraId="64EEE663" w14:textId="77777777" w:rsidR="003D295A" w:rsidRPr="00541683" w:rsidRDefault="003D295A" w:rsidP="004D160C">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14:ligatures w14:val="none"/>
        </w:rPr>
      </w:pPr>
      <w:r w:rsidRPr="00541683">
        <w:rPr>
          <w:rFonts w:ascii="Times New Roman" w:eastAsia="Times New Roman" w:hAnsi="Times New Roman" w:cs="Times New Roman"/>
          <w:b/>
          <w:bCs/>
          <w:sz w:val="24"/>
          <w:szCs w:val="24"/>
          <w14:ligatures w14:val="none"/>
        </w:rPr>
        <w:t>Parental Involvement</w:t>
      </w:r>
      <w:r w:rsidRPr="00541683">
        <w:rPr>
          <w:rFonts w:ascii="Times New Roman" w:eastAsia="Times New Roman" w:hAnsi="Times New Roman" w:cs="Times New Roman"/>
          <w:sz w:val="24"/>
          <w:szCs w:val="24"/>
          <w14:ligatures w14:val="none"/>
        </w:rPr>
        <w:t>: Whether a parent is expected to attend services with the student, if applicable.</w:t>
      </w:r>
    </w:p>
    <w:p w14:paraId="02B3C1D2" w14:textId="5495C3D2" w:rsidR="004F20F0" w:rsidRPr="00222B78" w:rsidRDefault="003D295A" w:rsidP="00FC27FE">
      <w:pPr>
        <w:pStyle w:val="ListParagraph"/>
        <w:numPr>
          <w:ilvl w:val="0"/>
          <w:numId w:val="12"/>
        </w:numPr>
        <w:spacing w:line="240" w:lineRule="auto"/>
        <w:contextualSpacing w:val="0"/>
        <w:rPr>
          <w:rFonts w:ascii="Times New Roman" w:eastAsia="Times New Roman" w:hAnsi="Times New Roman" w:cs="Times New Roman"/>
          <w:sz w:val="24"/>
          <w:szCs w:val="24"/>
          <w14:ligatures w14:val="none"/>
        </w:rPr>
      </w:pPr>
      <w:r w:rsidRPr="00222B78">
        <w:rPr>
          <w:rFonts w:ascii="Times New Roman" w:eastAsia="Times New Roman" w:hAnsi="Times New Roman" w:cs="Times New Roman"/>
          <w:b/>
          <w:bCs/>
          <w:sz w:val="24"/>
          <w:szCs w:val="24"/>
          <w14:ligatures w14:val="none"/>
        </w:rPr>
        <w:t>Parental Agreement</w:t>
      </w:r>
      <w:r w:rsidRPr="00222B78">
        <w:rPr>
          <w:rFonts w:ascii="Times New Roman" w:eastAsia="Times New Roman" w:hAnsi="Times New Roman" w:cs="Times New Roman"/>
          <w:sz w:val="24"/>
          <w:szCs w:val="24"/>
          <w14:ligatures w14:val="none"/>
        </w:rPr>
        <w:t xml:space="preserve">: To the extent possible, the parent's signature </w:t>
      </w:r>
      <w:proofErr w:type="gramStart"/>
      <w:r w:rsidRPr="00222B78">
        <w:rPr>
          <w:rFonts w:ascii="Times New Roman" w:eastAsia="Times New Roman" w:hAnsi="Times New Roman" w:cs="Times New Roman"/>
          <w:sz w:val="24"/>
          <w:szCs w:val="24"/>
          <w14:ligatures w14:val="none"/>
        </w:rPr>
        <w:t>agreeing</w:t>
      </w:r>
      <w:proofErr w:type="gramEnd"/>
      <w:r w:rsidRPr="00222B78">
        <w:rPr>
          <w:rFonts w:ascii="Times New Roman" w:eastAsia="Times New Roman" w:hAnsi="Times New Roman" w:cs="Times New Roman"/>
          <w:sz w:val="24"/>
          <w:szCs w:val="24"/>
          <w14:ligatures w14:val="none"/>
        </w:rPr>
        <w:t xml:space="preserve"> to comply with the plan.</w:t>
      </w:r>
    </w:p>
    <w:p w14:paraId="05CEAFF9" w14:textId="50E466DC" w:rsidR="00A249FA" w:rsidRPr="00541683" w:rsidRDefault="00A249FA" w:rsidP="00E60FBB">
      <w:pPr>
        <w:pStyle w:val="ListParagraph"/>
        <w:numPr>
          <w:ilvl w:val="0"/>
          <w:numId w:val="3"/>
        </w:numPr>
        <w:spacing w:before="100" w:beforeAutospacing="1" w:line="240" w:lineRule="auto"/>
        <w:rPr>
          <w:rFonts w:ascii="Times New Roman" w:eastAsia="Times New Roman" w:hAnsi="Times New Roman" w:cs="Times New Roman"/>
          <w:b/>
          <w:bCs/>
          <w:kern w:val="0"/>
          <w:sz w:val="24"/>
          <w:szCs w:val="24"/>
          <w14:ligatures w14:val="none"/>
        </w:rPr>
      </w:pPr>
      <w:r w:rsidRPr="00541683">
        <w:rPr>
          <w:rFonts w:ascii="Times New Roman" w:eastAsia="Times New Roman" w:hAnsi="Times New Roman" w:cs="Times New Roman"/>
          <w:b/>
          <w:bCs/>
          <w:kern w:val="0"/>
          <w:sz w:val="24"/>
          <w:szCs w:val="24"/>
          <w14:ligatures w14:val="none"/>
        </w:rPr>
        <w:t>What policies must school corporations have regarding student absences?</w:t>
      </w:r>
    </w:p>
    <w:p w14:paraId="2CFA0F3D" w14:textId="697D1E89" w:rsidR="005B2A10" w:rsidRPr="00541683" w:rsidRDefault="00A249FA" w:rsidP="00FC27FE">
      <w:pPr>
        <w:spacing w:line="240" w:lineRule="auto"/>
        <w:ind w:left="360"/>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kern w:val="0"/>
          <w:sz w:val="24"/>
          <w:szCs w:val="24"/>
          <w14:ligatures w14:val="none"/>
        </w:rPr>
        <w:t>The governing body of each school corporation must have policies outlining the conditions for excused and unexcused absences. These policies must include the grounds for excused absences as required by relevant sections of the Indiana code or other laws.</w:t>
      </w:r>
      <w:r w:rsidR="005D417D" w:rsidRPr="00541683">
        <w:rPr>
          <w:rFonts w:ascii="Times New Roman" w:eastAsia="Times New Roman" w:hAnsi="Times New Roman" w:cs="Times New Roman"/>
          <w:kern w:val="0"/>
          <w:sz w:val="24"/>
          <w:szCs w:val="24"/>
          <w14:ligatures w14:val="none"/>
        </w:rPr>
        <w:t xml:space="preserve"> </w:t>
      </w:r>
      <w:r w:rsidR="00762F60" w:rsidRPr="00541683">
        <w:rPr>
          <w:rFonts w:ascii="Times New Roman" w:eastAsia="Times New Roman" w:hAnsi="Times New Roman" w:cs="Times New Roman"/>
          <w:kern w:val="0"/>
          <w:sz w:val="24"/>
          <w:szCs w:val="24"/>
          <w14:ligatures w14:val="none"/>
        </w:rPr>
        <w:t xml:space="preserve">The governing body of each school corporation must </w:t>
      </w:r>
      <w:r w:rsidR="002B5D0B" w:rsidRPr="00541683">
        <w:rPr>
          <w:rFonts w:ascii="Times New Roman" w:eastAsia="Times New Roman" w:hAnsi="Times New Roman" w:cs="Times New Roman"/>
          <w:kern w:val="0"/>
          <w:sz w:val="24"/>
          <w:szCs w:val="24"/>
          <w14:ligatures w14:val="none"/>
        </w:rPr>
        <w:t xml:space="preserve">also establish </w:t>
      </w:r>
      <w:r w:rsidR="00132C2D" w:rsidRPr="00541683">
        <w:rPr>
          <w:rFonts w:ascii="Times New Roman" w:eastAsia="Times New Roman" w:hAnsi="Times New Roman" w:cs="Times New Roman"/>
          <w:kern w:val="0"/>
          <w:sz w:val="24"/>
          <w:szCs w:val="24"/>
          <w14:ligatures w14:val="none"/>
        </w:rPr>
        <w:t xml:space="preserve">a </w:t>
      </w:r>
      <w:r w:rsidR="008B002C" w:rsidRPr="00541683">
        <w:rPr>
          <w:rFonts w:ascii="Times New Roman" w:eastAsia="Times New Roman" w:hAnsi="Times New Roman" w:cs="Times New Roman"/>
          <w:kern w:val="0"/>
          <w:sz w:val="24"/>
          <w:szCs w:val="24"/>
          <w14:ligatures w14:val="none"/>
        </w:rPr>
        <w:t>truancy prevention policy.</w:t>
      </w:r>
      <w:r w:rsidR="002B5D0B" w:rsidRPr="00541683">
        <w:rPr>
          <w:rFonts w:ascii="Times New Roman" w:eastAsia="Times New Roman" w:hAnsi="Times New Roman" w:cs="Times New Roman"/>
          <w:kern w:val="0"/>
          <w:sz w:val="24"/>
          <w:szCs w:val="24"/>
          <w14:ligatures w14:val="none"/>
        </w:rPr>
        <w:t xml:space="preserve"> </w:t>
      </w:r>
      <w:r w:rsidR="00FF7B4E" w:rsidRPr="00541683">
        <w:rPr>
          <w:rFonts w:ascii="Times New Roman" w:eastAsia="Times New Roman" w:hAnsi="Times New Roman" w:cs="Times New Roman"/>
          <w:kern w:val="0"/>
          <w:sz w:val="24"/>
          <w:szCs w:val="24"/>
          <w14:ligatures w14:val="none"/>
        </w:rPr>
        <w:t>The governing body must have policies outlining the conditions for excused and unexcused absences, consistent with the categorization framework established by the IDOE.</w:t>
      </w:r>
    </w:p>
    <w:p w14:paraId="3A3CCED1" w14:textId="1F4687D9" w:rsidR="00FC27FE" w:rsidRPr="00FC27FE" w:rsidRDefault="00A249FA" w:rsidP="00FC27FE">
      <w:pPr>
        <w:pStyle w:val="ListParagraph"/>
        <w:numPr>
          <w:ilvl w:val="0"/>
          <w:numId w:val="3"/>
        </w:numPr>
        <w:spacing w:line="240" w:lineRule="auto"/>
        <w:contextualSpacing w:val="0"/>
        <w:rPr>
          <w:rFonts w:ascii="Times New Roman" w:eastAsia="Times New Roman" w:hAnsi="Times New Roman" w:cs="Times New Roman"/>
          <w:kern w:val="0"/>
          <w:sz w:val="24"/>
          <w:szCs w:val="24"/>
          <w14:ligatures w14:val="none"/>
        </w:rPr>
      </w:pPr>
      <w:r w:rsidRPr="00FC27FE">
        <w:rPr>
          <w:rFonts w:ascii="Times New Roman" w:eastAsia="Times New Roman" w:hAnsi="Times New Roman" w:cs="Times New Roman"/>
          <w:b/>
          <w:bCs/>
          <w:kern w:val="0"/>
          <w:sz w:val="24"/>
          <w:szCs w:val="24"/>
          <w14:ligatures w14:val="none"/>
        </w:rPr>
        <w:t>How should school corporations address the participation of habitually truant students in extracurricular activities?</w:t>
      </w:r>
    </w:p>
    <w:p w14:paraId="7C9D1159" w14:textId="5F181725" w:rsidR="001550BB" w:rsidRPr="00FC27FE" w:rsidRDefault="00A249FA" w:rsidP="00FC27FE">
      <w:pPr>
        <w:pStyle w:val="ListParagraph"/>
        <w:spacing w:line="240" w:lineRule="auto"/>
        <w:ind w:left="360"/>
        <w:contextualSpacing w:val="0"/>
        <w:rPr>
          <w:rFonts w:ascii="Times New Roman" w:eastAsia="Times New Roman" w:hAnsi="Times New Roman" w:cs="Times New Roman"/>
          <w:kern w:val="0"/>
          <w:sz w:val="24"/>
          <w:szCs w:val="24"/>
          <w14:ligatures w14:val="none"/>
        </w:rPr>
      </w:pPr>
      <w:r w:rsidRPr="00FC27FE">
        <w:rPr>
          <w:rFonts w:ascii="Times New Roman" w:eastAsia="Times New Roman" w:hAnsi="Times New Roman" w:cs="Times New Roman"/>
          <w:kern w:val="0"/>
          <w:sz w:val="24"/>
          <w:szCs w:val="24"/>
          <w14:ligatures w14:val="none"/>
        </w:rPr>
        <w:t>The governing body of each school corporation must have a policy regarding the participation of habitually truant students in extracurricular and co-curricular activities.</w:t>
      </w:r>
    </w:p>
    <w:p w14:paraId="604511DB" w14:textId="6FD644BB" w:rsidR="00A249FA" w:rsidRPr="00541683" w:rsidRDefault="00A249FA" w:rsidP="00FC27FE">
      <w:pPr>
        <w:pStyle w:val="ListParagraph"/>
        <w:numPr>
          <w:ilvl w:val="0"/>
          <w:numId w:val="3"/>
        </w:numPr>
        <w:spacing w:line="240" w:lineRule="auto"/>
        <w:rPr>
          <w:rFonts w:ascii="Times New Roman" w:eastAsia="Times New Roman" w:hAnsi="Times New Roman" w:cs="Times New Roman"/>
          <w:b/>
          <w:bCs/>
          <w:kern w:val="0"/>
          <w:sz w:val="24"/>
          <w:szCs w:val="24"/>
          <w14:ligatures w14:val="none"/>
        </w:rPr>
      </w:pPr>
      <w:r w:rsidRPr="00541683">
        <w:rPr>
          <w:rFonts w:ascii="Times New Roman" w:eastAsia="Times New Roman" w:hAnsi="Times New Roman" w:cs="Times New Roman"/>
          <w:b/>
          <w:bCs/>
          <w:kern w:val="0"/>
          <w:sz w:val="24"/>
          <w:szCs w:val="24"/>
          <w14:ligatures w14:val="none"/>
        </w:rPr>
        <w:t>Are students penalized for serving as pages or honorees of the general assembly?</w:t>
      </w:r>
    </w:p>
    <w:p w14:paraId="1CC0A4D8" w14:textId="6C1394F3" w:rsidR="3F702DD5" w:rsidRPr="00541683" w:rsidRDefault="00A249FA" w:rsidP="00FC27FE">
      <w:pPr>
        <w:spacing w:line="240" w:lineRule="auto"/>
        <w:ind w:left="360"/>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kern w:val="0"/>
          <w:sz w:val="24"/>
          <w:szCs w:val="24"/>
          <w14:ligatures w14:val="none"/>
        </w:rPr>
        <w:t>No</w:t>
      </w:r>
      <w:r w:rsidR="00FC27FE">
        <w:rPr>
          <w:rFonts w:ascii="Times New Roman" w:eastAsia="Times New Roman" w:hAnsi="Times New Roman" w:cs="Times New Roman"/>
          <w:kern w:val="0"/>
          <w:sz w:val="24"/>
          <w:szCs w:val="24"/>
          <w14:ligatures w14:val="none"/>
        </w:rPr>
        <w:t>. S</w:t>
      </w:r>
      <w:r w:rsidRPr="00541683">
        <w:rPr>
          <w:rFonts w:ascii="Times New Roman" w:eastAsia="Times New Roman" w:hAnsi="Times New Roman" w:cs="Times New Roman"/>
          <w:kern w:val="0"/>
          <w:sz w:val="24"/>
          <w:szCs w:val="24"/>
          <w14:ligatures w14:val="none"/>
        </w:rPr>
        <w:t xml:space="preserve">ervice as a page for or as an honoree of the general assembly is a lawful excuse for a student to be absent from school. When verified by a certificate from the secretary of the senate or the chief clerk of the </w:t>
      </w:r>
      <w:r w:rsidR="00132C2D" w:rsidRPr="00541683">
        <w:rPr>
          <w:rFonts w:ascii="Times New Roman" w:eastAsia="Times New Roman" w:hAnsi="Times New Roman" w:cs="Times New Roman"/>
          <w:kern w:val="0"/>
          <w:sz w:val="24"/>
          <w:szCs w:val="24"/>
          <w14:ligatures w14:val="none"/>
        </w:rPr>
        <w:t>House</w:t>
      </w:r>
      <w:r w:rsidRPr="00541683">
        <w:rPr>
          <w:rFonts w:ascii="Times New Roman" w:eastAsia="Times New Roman" w:hAnsi="Times New Roman" w:cs="Times New Roman"/>
          <w:kern w:val="0"/>
          <w:sz w:val="24"/>
          <w:szCs w:val="24"/>
          <w14:ligatures w14:val="none"/>
        </w:rPr>
        <w:t xml:space="preserve"> of </w:t>
      </w:r>
      <w:r w:rsidR="00132C2D" w:rsidRPr="00541683">
        <w:rPr>
          <w:rFonts w:ascii="Times New Roman" w:eastAsia="Times New Roman" w:hAnsi="Times New Roman" w:cs="Times New Roman"/>
          <w:kern w:val="0"/>
          <w:sz w:val="24"/>
          <w:szCs w:val="24"/>
          <w14:ligatures w14:val="none"/>
        </w:rPr>
        <w:t>R</w:t>
      </w:r>
      <w:r w:rsidRPr="00541683">
        <w:rPr>
          <w:rFonts w:ascii="Times New Roman" w:eastAsia="Times New Roman" w:hAnsi="Times New Roman" w:cs="Times New Roman"/>
          <w:kern w:val="0"/>
          <w:sz w:val="24"/>
          <w:szCs w:val="24"/>
          <w14:ligatures w14:val="none"/>
        </w:rPr>
        <w:t>epresentatives, the student will not be recorded as absent and will not be penalized by the school in any manner</w:t>
      </w:r>
      <w:r w:rsidR="000506C8" w:rsidRPr="00541683">
        <w:rPr>
          <w:rFonts w:ascii="Times New Roman" w:eastAsia="Times New Roman" w:hAnsi="Times New Roman" w:cs="Times New Roman"/>
          <w:kern w:val="0"/>
          <w:sz w:val="24"/>
          <w:szCs w:val="24"/>
          <w14:ligatures w14:val="none"/>
        </w:rPr>
        <w:t>.</w:t>
      </w:r>
    </w:p>
    <w:p w14:paraId="4C741B52" w14:textId="430E8BFA" w:rsidR="00727956" w:rsidRPr="00541683" w:rsidRDefault="00727956" w:rsidP="00FC27FE">
      <w:pPr>
        <w:pStyle w:val="ListParagraph"/>
        <w:numPr>
          <w:ilvl w:val="0"/>
          <w:numId w:val="3"/>
        </w:numPr>
        <w:spacing w:line="240" w:lineRule="auto"/>
        <w:contextualSpacing w:val="0"/>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b/>
          <w:bCs/>
          <w:kern w:val="0"/>
          <w:sz w:val="24"/>
          <w:szCs w:val="24"/>
          <w14:ligatures w14:val="none"/>
        </w:rPr>
        <w:t>What are the attendance exceptions for students serving on election day?</w:t>
      </w:r>
    </w:p>
    <w:p w14:paraId="5B089FD0" w14:textId="41171025" w:rsidR="00727956" w:rsidRPr="00541683" w:rsidRDefault="00727956" w:rsidP="00FC27FE">
      <w:pPr>
        <w:pStyle w:val="ListParagraph"/>
        <w:spacing w:line="240" w:lineRule="auto"/>
        <w:ind w:left="360"/>
        <w:contextualSpacing w:val="0"/>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kern w:val="0"/>
          <w:sz w:val="24"/>
          <w:szCs w:val="24"/>
          <w14:ligatures w14:val="none"/>
        </w:rPr>
        <w:t xml:space="preserve">The governing body of a school corporation and the chief administrative official of a nonpublic secondary school system must authorize the absence and excuse of each secondary school student </w:t>
      </w:r>
      <w:r w:rsidRPr="00541683">
        <w:rPr>
          <w:rFonts w:ascii="Times New Roman" w:eastAsia="Times New Roman" w:hAnsi="Times New Roman" w:cs="Times New Roman"/>
          <w:kern w:val="0"/>
          <w:sz w:val="24"/>
          <w:szCs w:val="24"/>
          <w14:ligatures w14:val="none"/>
        </w:rPr>
        <w:lastRenderedPageBreak/>
        <w:t>who serves on the precinct election board or as a helper to a political candidate or party on the date of any general, city or town, special, or primary election at which the student works.</w:t>
      </w:r>
    </w:p>
    <w:p w14:paraId="19E33D0D" w14:textId="5242C194" w:rsidR="00727956" w:rsidRPr="00541683" w:rsidRDefault="00727956" w:rsidP="00FC27FE">
      <w:pPr>
        <w:pStyle w:val="ListParagraph"/>
        <w:numPr>
          <w:ilvl w:val="0"/>
          <w:numId w:val="3"/>
        </w:numPr>
        <w:spacing w:line="240" w:lineRule="auto"/>
        <w:contextualSpacing w:val="0"/>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b/>
          <w:bCs/>
          <w:kern w:val="0"/>
          <w:sz w:val="24"/>
          <w:szCs w:val="24"/>
          <w14:ligatures w14:val="none"/>
        </w:rPr>
        <w:t>What documentation is required for a student to be excused for election service?</w:t>
      </w:r>
    </w:p>
    <w:p w14:paraId="2D265782" w14:textId="2F2A3D91" w:rsidR="00727956" w:rsidRPr="00541683" w:rsidRDefault="00727956" w:rsidP="00FC27FE">
      <w:pPr>
        <w:pStyle w:val="ListParagraph"/>
        <w:spacing w:line="240" w:lineRule="auto"/>
        <w:ind w:left="360"/>
        <w:contextualSpacing w:val="0"/>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kern w:val="0"/>
          <w:sz w:val="24"/>
          <w:szCs w:val="24"/>
          <w14:ligatures w14:val="none"/>
        </w:rPr>
        <w:t xml:space="preserve">Before the election date, the student must submit a document signed by one of their parents </w:t>
      </w:r>
      <w:r w:rsidR="00132C2D" w:rsidRPr="00541683">
        <w:rPr>
          <w:rFonts w:ascii="Times New Roman" w:eastAsia="Times New Roman" w:hAnsi="Times New Roman" w:cs="Times New Roman"/>
          <w:kern w:val="0"/>
          <w:sz w:val="24"/>
          <w:szCs w:val="24"/>
          <w14:ligatures w14:val="none"/>
        </w:rPr>
        <w:t>permitting</w:t>
      </w:r>
      <w:r w:rsidRPr="00541683">
        <w:rPr>
          <w:rFonts w:ascii="Times New Roman" w:eastAsia="Times New Roman" w:hAnsi="Times New Roman" w:cs="Times New Roman"/>
          <w:kern w:val="0"/>
          <w:sz w:val="24"/>
          <w:szCs w:val="24"/>
          <w14:ligatures w14:val="none"/>
        </w:rPr>
        <w:t xml:space="preserve"> </w:t>
      </w:r>
      <w:r w:rsidR="00132C2D" w:rsidRPr="00541683">
        <w:rPr>
          <w:rFonts w:ascii="Times New Roman" w:eastAsia="Times New Roman" w:hAnsi="Times New Roman" w:cs="Times New Roman"/>
          <w:kern w:val="0"/>
          <w:sz w:val="24"/>
          <w:szCs w:val="24"/>
          <w14:ligatures w14:val="none"/>
        </w:rPr>
        <w:t xml:space="preserve">them </w:t>
      </w:r>
      <w:r w:rsidRPr="00541683">
        <w:rPr>
          <w:rFonts w:ascii="Times New Roman" w:eastAsia="Times New Roman" w:hAnsi="Times New Roman" w:cs="Times New Roman"/>
          <w:kern w:val="0"/>
          <w:sz w:val="24"/>
          <w:szCs w:val="24"/>
          <w14:ligatures w14:val="none"/>
        </w:rPr>
        <w:t>to participate in the election. Additionally, the student must verify their election service to school authorities by submitting a document signed by the candidate, political party chairman, campaign manager, or precinct officer that generally describes the duties performed by the student on the election date.</w:t>
      </w:r>
    </w:p>
    <w:p w14:paraId="6DF1451F" w14:textId="13BCB4B5" w:rsidR="001D058A" w:rsidRPr="00541683" w:rsidRDefault="00727956" w:rsidP="00FC27FE">
      <w:pPr>
        <w:pStyle w:val="ListParagraph"/>
        <w:numPr>
          <w:ilvl w:val="0"/>
          <w:numId w:val="3"/>
        </w:numPr>
        <w:spacing w:line="240" w:lineRule="auto"/>
        <w:contextualSpacing w:val="0"/>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b/>
          <w:bCs/>
          <w:kern w:val="0"/>
          <w:sz w:val="24"/>
          <w:szCs w:val="24"/>
          <w14:ligatures w14:val="none"/>
        </w:rPr>
        <w:t xml:space="preserve">Will a student be marked absent or penalized for participating in </w:t>
      </w:r>
      <w:proofErr w:type="gramStart"/>
      <w:r w:rsidRPr="00541683">
        <w:rPr>
          <w:rFonts w:ascii="Times New Roman" w:eastAsia="Times New Roman" w:hAnsi="Times New Roman" w:cs="Times New Roman"/>
          <w:b/>
          <w:bCs/>
          <w:kern w:val="0"/>
          <w:sz w:val="24"/>
          <w:szCs w:val="24"/>
          <w14:ligatures w14:val="none"/>
        </w:rPr>
        <w:t>election</w:t>
      </w:r>
      <w:proofErr w:type="gramEnd"/>
      <w:r w:rsidRPr="00541683">
        <w:rPr>
          <w:rFonts w:ascii="Times New Roman" w:eastAsia="Times New Roman" w:hAnsi="Times New Roman" w:cs="Times New Roman"/>
          <w:b/>
          <w:bCs/>
          <w:kern w:val="0"/>
          <w:sz w:val="24"/>
          <w:szCs w:val="24"/>
          <w14:ligatures w14:val="none"/>
        </w:rPr>
        <w:t xml:space="preserve"> service?</w:t>
      </w:r>
    </w:p>
    <w:p w14:paraId="018DD41A" w14:textId="7EDED4AC" w:rsidR="001D058A" w:rsidRPr="00541683" w:rsidRDefault="00727956" w:rsidP="00FC27FE">
      <w:pPr>
        <w:pStyle w:val="ListParagraph"/>
        <w:spacing w:line="240" w:lineRule="auto"/>
        <w:ind w:left="360"/>
        <w:contextualSpacing w:val="0"/>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kern w:val="0"/>
          <w:sz w:val="24"/>
          <w:szCs w:val="24"/>
          <w14:ligatures w14:val="none"/>
        </w:rPr>
        <w:t>No</w:t>
      </w:r>
      <w:r w:rsidR="007926FE">
        <w:rPr>
          <w:rFonts w:ascii="Times New Roman" w:eastAsia="Times New Roman" w:hAnsi="Times New Roman" w:cs="Times New Roman"/>
          <w:kern w:val="0"/>
          <w:sz w:val="24"/>
          <w:szCs w:val="24"/>
          <w14:ligatures w14:val="none"/>
        </w:rPr>
        <w:t>. A</w:t>
      </w:r>
      <w:r w:rsidRPr="00541683">
        <w:rPr>
          <w:rFonts w:ascii="Times New Roman" w:eastAsia="Times New Roman" w:hAnsi="Times New Roman" w:cs="Times New Roman"/>
          <w:kern w:val="0"/>
          <w:sz w:val="24"/>
          <w:szCs w:val="24"/>
          <w14:ligatures w14:val="none"/>
        </w:rPr>
        <w:t xml:space="preserve"> student excused from attendance for election service may not be recorded as being absent on any date for which the excuse is operative and may not be penalized by the school in any manner.</w:t>
      </w:r>
    </w:p>
    <w:p w14:paraId="72A05D8F" w14:textId="0F421210" w:rsidR="00AD551B" w:rsidRPr="00541683" w:rsidRDefault="006B4373" w:rsidP="00E60FBB">
      <w:pPr>
        <w:pStyle w:val="ListParagraph"/>
        <w:numPr>
          <w:ilvl w:val="0"/>
          <w:numId w:val="3"/>
        </w:numPr>
        <w:spacing w:before="100" w:beforeAutospacing="1" w:line="240" w:lineRule="auto"/>
        <w:rPr>
          <w:rFonts w:ascii="Times New Roman" w:eastAsia="Times New Roman" w:hAnsi="Times New Roman" w:cs="Times New Roman"/>
          <w:b/>
          <w:bCs/>
          <w:kern w:val="0"/>
          <w:sz w:val="24"/>
          <w:szCs w:val="24"/>
          <w14:ligatures w14:val="none"/>
        </w:rPr>
      </w:pPr>
      <w:r w:rsidRPr="00541683">
        <w:rPr>
          <w:rFonts w:ascii="Times New Roman" w:eastAsia="Times New Roman" w:hAnsi="Times New Roman" w:cs="Times New Roman"/>
          <w:b/>
          <w:bCs/>
          <w:kern w:val="0"/>
          <w:sz w:val="24"/>
          <w:szCs w:val="24"/>
          <w14:ligatures w14:val="none"/>
        </w:rPr>
        <w:t>What documentation is required for a student to be excused for participation in an FFA or 4-H event or competition?</w:t>
      </w:r>
    </w:p>
    <w:p w14:paraId="2C373FFD" w14:textId="3FFB9388" w:rsidR="00B93585" w:rsidRPr="00541683" w:rsidRDefault="00B93585" w:rsidP="00FC27FE">
      <w:pPr>
        <w:spacing w:line="240" w:lineRule="auto"/>
        <w:ind w:left="360"/>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kern w:val="0"/>
          <w:sz w:val="24"/>
          <w:szCs w:val="24"/>
          <w14:ligatures w14:val="none"/>
        </w:rPr>
        <w:t xml:space="preserve">To have the absence excused, students must typically provide documentation in accordance with school policy. While specific requirements may vary by </w:t>
      </w:r>
      <w:r w:rsidR="00027DA1" w:rsidRPr="00541683">
        <w:rPr>
          <w:rFonts w:ascii="Times New Roman" w:eastAsia="Times New Roman" w:hAnsi="Times New Roman" w:cs="Times New Roman"/>
          <w:kern w:val="0"/>
          <w:sz w:val="24"/>
          <w:szCs w:val="24"/>
          <w14:ligatures w14:val="none"/>
        </w:rPr>
        <w:t>corporation</w:t>
      </w:r>
      <w:r w:rsidRPr="00541683">
        <w:rPr>
          <w:rFonts w:ascii="Times New Roman" w:eastAsia="Times New Roman" w:hAnsi="Times New Roman" w:cs="Times New Roman"/>
          <w:kern w:val="0"/>
          <w:sz w:val="24"/>
          <w:szCs w:val="24"/>
          <w14:ligatures w14:val="none"/>
        </w:rPr>
        <w:t>, documentation may include:</w:t>
      </w:r>
    </w:p>
    <w:p w14:paraId="5E9E858E" w14:textId="77777777" w:rsidR="00B93585" w:rsidRPr="00541683" w:rsidRDefault="00B93585" w:rsidP="00E60FBB">
      <w:pPr>
        <w:numPr>
          <w:ilvl w:val="0"/>
          <w:numId w:val="25"/>
        </w:numPr>
        <w:tabs>
          <w:tab w:val="clear" w:pos="720"/>
          <w:tab w:val="num" w:pos="1080"/>
        </w:tabs>
        <w:spacing w:after="100" w:afterAutospacing="1" w:line="240" w:lineRule="auto"/>
        <w:ind w:left="1080"/>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kern w:val="0"/>
          <w:sz w:val="24"/>
          <w:szCs w:val="24"/>
          <w14:ligatures w14:val="none"/>
        </w:rPr>
        <w:t>Proof of event registration</w:t>
      </w:r>
    </w:p>
    <w:p w14:paraId="02767EB8" w14:textId="77777777" w:rsidR="00B93585" w:rsidRPr="00541683" w:rsidRDefault="00B93585" w:rsidP="00E60FBB">
      <w:pPr>
        <w:numPr>
          <w:ilvl w:val="0"/>
          <w:numId w:val="25"/>
        </w:numPr>
        <w:tabs>
          <w:tab w:val="clear" w:pos="720"/>
          <w:tab w:val="num" w:pos="1080"/>
        </w:tabs>
        <w:spacing w:before="100" w:beforeAutospacing="1" w:after="100" w:afterAutospacing="1" w:line="240" w:lineRule="auto"/>
        <w:ind w:left="1080"/>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kern w:val="0"/>
          <w:sz w:val="24"/>
          <w:szCs w:val="24"/>
          <w14:ligatures w14:val="none"/>
        </w:rPr>
        <w:t>An official letter or notice from the FFA or 4-H organization</w:t>
      </w:r>
    </w:p>
    <w:p w14:paraId="16E7FC10" w14:textId="77777777" w:rsidR="00B93585" w:rsidRPr="00541683" w:rsidRDefault="00B93585" w:rsidP="005B2A10">
      <w:pPr>
        <w:numPr>
          <w:ilvl w:val="0"/>
          <w:numId w:val="25"/>
        </w:numPr>
        <w:tabs>
          <w:tab w:val="clear" w:pos="720"/>
          <w:tab w:val="num" w:pos="1080"/>
        </w:tabs>
        <w:spacing w:before="100" w:beforeAutospacing="1" w:after="100" w:afterAutospacing="1" w:line="240" w:lineRule="auto"/>
        <w:ind w:left="1080"/>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kern w:val="0"/>
          <w:sz w:val="24"/>
          <w:szCs w:val="24"/>
          <w14:ligatures w14:val="none"/>
        </w:rPr>
        <w:t>A school-approved absence request form</w:t>
      </w:r>
    </w:p>
    <w:p w14:paraId="5CBDB387" w14:textId="353A2BAA" w:rsidR="00B93585" w:rsidRPr="00541683" w:rsidRDefault="00B93585" w:rsidP="005B2A10">
      <w:pPr>
        <w:numPr>
          <w:ilvl w:val="0"/>
          <w:numId w:val="25"/>
        </w:numPr>
        <w:tabs>
          <w:tab w:val="clear" w:pos="720"/>
          <w:tab w:val="num" w:pos="1080"/>
        </w:tabs>
        <w:spacing w:before="100" w:beforeAutospacing="1" w:after="100" w:afterAutospacing="1" w:line="240" w:lineRule="auto"/>
        <w:ind w:left="1080"/>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kern w:val="0"/>
          <w:sz w:val="24"/>
          <w:szCs w:val="24"/>
          <w14:ligatures w14:val="none"/>
        </w:rPr>
        <w:t>Parental or guardian</w:t>
      </w:r>
      <w:r w:rsidR="00461F56">
        <w:rPr>
          <w:rFonts w:ascii="Times New Roman" w:eastAsia="Times New Roman" w:hAnsi="Times New Roman" w:cs="Times New Roman"/>
          <w:kern w:val="0"/>
          <w:sz w:val="24"/>
          <w:szCs w:val="24"/>
          <w14:ligatures w14:val="none"/>
        </w:rPr>
        <w:t xml:space="preserve"> written</w:t>
      </w:r>
      <w:r w:rsidRPr="00541683">
        <w:rPr>
          <w:rFonts w:ascii="Times New Roman" w:eastAsia="Times New Roman" w:hAnsi="Times New Roman" w:cs="Times New Roman"/>
          <w:kern w:val="0"/>
          <w:sz w:val="24"/>
          <w:szCs w:val="24"/>
          <w14:ligatures w14:val="none"/>
        </w:rPr>
        <w:t xml:space="preserve"> notification</w:t>
      </w:r>
    </w:p>
    <w:p w14:paraId="749D17FC" w14:textId="77777777" w:rsidR="00B93585" w:rsidRPr="00541683" w:rsidRDefault="00B93585" w:rsidP="005B2A10">
      <w:pPr>
        <w:numPr>
          <w:ilvl w:val="0"/>
          <w:numId w:val="25"/>
        </w:numPr>
        <w:tabs>
          <w:tab w:val="clear" w:pos="720"/>
          <w:tab w:val="num" w:pos="1080"/>
        </w:tabs>
        <w:spacing w:before="100" w:beforeAutospacing="1" w:after="100" w:afterAutospacing="1" w:line="240" w:lineRule="auto"/>
        <w:ind w:left="1080"/>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kern w:val="0"/>
          <w:sz w:val="24"/>
          <w:szCs w:val="24"/>
          <w14:ligatures w14:val="none"/>
        </w:rPr>
        <w:t>Verification from a club advisor or coach</w:t>
      </w:r>
    </w:p>
    <w:p w14:paraId="44192446" w14:textId="0F1CC351" w:rsidR="00F628F2" w:rsidRPr="00541683" w:rsidRDefault="00B93585" w:rsidP="00FC27FE">
      <w:pPr>
        <w:numPr>
          <w:ilvl w:val="0"/>
          <w:numId w:val="25"/>
        </w:numPr>
        <w:tabs>
          <w:tab w:val="clear" w:pos="720"/>
          <w:tab w:val="num" w:pos="1080"/>
        </w:tabs>
        <w:spacing w:before="100" w:beforeAutospacing="1" w:line="240" w:lineRule="auto"/>
        <w:ind w:left="1080"/>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kern w:val="0"/>
          <w:sz w:val="24"/>
          <w:szCs w:val="24"/>
          <w14:ligatures w14:val="none"/>
        </w:rPr>
        <w:t>Details on the student’s role or involvement</w:t>
      </w:r>
    </w:p>
    <w:p w14:paraId="1BAA5E00" w14:textId="36C65B11" w:rsidR="00B7514F" w:rsidRPr="00541683" w:rsidRDefault="0042633E" w:rsidP="00FC27FE">
      <w:pPr>
        <w:pStyle w:val="ListParagraph"/>
        <w:numPr>
          <w:ilvl w:val="0"/>
          <w:numId w:val="3"/>
        </w:numPr>
        <w:spacing w:line="240" w:lineRule="auto"/>
        <w:rPr>
          <w:rFonts w:ascii="Times New Roman" w:eastAsia="Times New Roman" w:hAnsi="Times New Roman" w:cs="Times New Roman"/>
          <w:b/>
          <w:bCs/>
          <w:kern w:val="0"/>
          <w:sz w:val="24"/>
          <w:szCs w:val="24"/>
          <w14:ligatures w14:val="none"/>
        </w:rPr>
      </w:pPr>
      <w:r w:rsidRPr="00541683">
        <w:rPr>
          <w:rFonts w:ascii="Times New Roman" w:eastAsia="Times New Roman" w:hAnsi="Times New Roman" w:cs="Times New Roman"/>
          <w:b/>
          <w:bCs/>
          <w:kern w:val="0"/>
          <w:sz w:val="24"/>
          <w:szCs w:val="24"/>
          <w14:ligatures w14:val="none"/>
        </w:rPr>
        <w:t>Who is eligible to participate in the school flex instructional program?</w:t>
      </w:r>
    </w:p>
    <w:p w14:paraId="0A67A100" w14:textId="32896914" w:rsidR="0042633E" w:rsidRPr="00541683" w:rsidRDefault="0042633E" w:rsidP="00FC27FE">
      <w:pPr>
        <w:spacing w:line="240" w:lineRule="auto"/>
        <w:ind w:left="360"/>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kern w:val="0"/>
          <w:sz w:val="24"/>
          <w:szCs w:val="24"/>
          <w14:ligatures w14:val="none"/>
        </w:rPr>
        <w:t>An eligible student is a student in grade 11 or 12 who meets one or more of the following criteria:</w:t>
      </w:r>
    </w:p>
    <w:p w14:paraId="44983D4A" w14:textId="77777777" w:rsidR="0042633E" w:rsidRPr="00541683" w:rsidRDefault="0042633E" w:rsidP="00E60FBB">
      <w:pPr>
        <w:numPr>
          <w:ilvl w:val="0"/>
          <w:numId w:val="17"/>
        </w:numPr>
        <w:spacing w:after="100" w:afterAutospacing="1" w:line="240" w:lineRule="auto"/>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kern w:val="0"/>
          <w:sz w:val="24"/>
          <w:szCs w:val="24"/>
          <w14:ligatures w14:val="none"/>
        </w:rPr>
        <w:t>Not on track to complete a postsecondary readiness competency.</w:t>
      </w:r>
    </w:p>
    <w:p w14:paraId="1F7413E1" w14:textId="77777777" w:rsidR="0042633E" w:rsidRPr="00541683" w:rsidRDefault="0042633E" w:rsidP="00E60FBB">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kern w:val="0"/>
          <w:sz w:val="24"/>
          <w:szCs w:val="24"/>
          <w14:ligatures w14:val="none"/>
        </w:rPr>
        <w:t>Determined to be chronically absent by missing ten percent or more of a school year for any reason.</w:t>
      </w:r>
    </w:p>
    <w:p w14:paraId="432B69F7" w14:textId="77777777" w:rsidR="0042633E" w:rsidRPr="00541683" w:rsidRDefault="0042633E" w:rsidP="00B7514F">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kern w:val="0"/>
          <w:sz w:val="24"/>
          <w:szCs w:val="24"/>
          <w14:ligatures w14:val="none"/>
        </w:rPr>
        <w:t>Identified as a habitual truant under state law.</w:t>
      </w:r>
    </w:p>
    <w:p w14:paraId="738D10A7" w14:textId="77777777" w:rsidR="0042633E" w:rsidRPr="00541683" w:rsidRDefault="0042633E" w:rsidP="00B7514F">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kern w:val="0"/>
          <w:sz w:val="24"/>
          <w:szCs w:val="24"/>
          <w14:ligatures w14:val="none"/>
        </w:rPr>
        <w:t>Significantly behind in credits for graduation, as identified by the school principal.</w:t>
      </w:r>
    </w:p>
    <w:p w14:paraId="05C4D467" w14:textId="77777777" w:rsidR="0042633E" w:rsidRPr="00541683" w:rsidRDefault="0042633E" w:rsidP="00FC27FE">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kern w:val="0"/>
          <w:sz w:val="24"/>
          <w:szCs w:val="24"/>
          <w14:ligatures w14:val="none"/>
        </w:rPr>
        <w:t>Previously</w:t>
      </w:r>
      <w:proofErr w:type="gramStart"/>
      <w:r w:rsidRPr="00541683">
        <w:rPr>
          <w:rFonts w:ascii="Times New Roman" w:eastAsia="Times New Roman" w:hAnsi="Times New Roman" w:cs="Times New Roman"/>
          <w:kern w:val="0"/>
          <w:sz w:val="24"/>
          <w:szCs w:val="24"/>
          <w14:ligatures w14:val="none"/>
        </w:rPr>
        <w:t xml:space="preserve"> undergone</w:t>
      </w:r>
      <w:proofErr w:type="gramEnd"/>
      <w:r w:rsidRPr="00541683">
        <w:rPr>
          <w:rFonts w:ascii="Times New Roman" w:eastAsia="Times New Roman" w:hAnsi="Times New Roman" w:cs="Times New Roman"/>
          <w:kern w:val="0"/>
          <w:sz w:val="24"/>
          <w:szCs w:val="24"/>
          <w14:ligatures w14:val="none"/>
        </w:rPr>
        <w:t xml:space="preserve"> at least a second suspension from school for the school year.</w:t>
      </w:r>
    </w:p>
    <w:p w14:paraId="6B151F19" w14:textId="77777777" w:rsidR="0042633E" w:rsidRPr="00541683" w:rsidRDefault="0042633E" w:rsidP="00B7514F">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kern w:val="0"/>
          <w:sz w:val="24"/>
          <w:szCs w:val="24"/>
          <w14:ligatures w14:val="none"/>
        </w:rPr>
        <w:t>Previously</w:t>
      </w:r>
      <w:proofErr w:type="gramStart"/>
      <w:r w:rsidRPr="00541683">
        <w:rPr>
          <w:rFonts w:ascii="Times New Roman" w:eastAsia="Times New Roman" w:hAnsi="Times New Roman" w:cs="Times New Roman"/>
          <w:kern w:val="0"/>
          <w:sz w:val="24"/>
          <w:szCs w:val="24"/>
          <w14:ligatures w14:val="none"/>
        </w:rPr>
        <w:t xml:space="preserve"> undergone</w:t>
      </w:r>
      <w:proofErr w:type="gramEnd"/>
      <w:r w:rsidRPr="00541683">
        <w:rPr>
          <w:rFonts w:ascii="Times New Roman" w:eastAsia="Times New Roman" w:hAnsi="Times New Roman" w:cs="Times New Roman"/>
          <w:kern w:val="0"/>
          <w:sz w:val="24"/>
          <w:szCs w:val="24"/>
          <w14:ligatures w14:val="none"/>
        </w:rPr>
        <w:t xml:space="preserve"> an expulsion from school.</w:t>
      </w:r>
    </w:p>
    <w:p w14:paraId="694CFEE0" w14:textId="7A1C06A6" w:rsidR="3F702DD5" w:rsidRPr="00541683" w:rsidRDefault="0042633E" w:rsidP="00FC27FE">
      <w:pPr>
        <w:numPr>
          <w:ilvl w:val="0"/>
          <w:numId w:val="17"/>
        </w:numPr>
        <w:spacing w:before="100" w:beforeAutospacing="1" w:line="240" w:lineRule="auto"/>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kern w:val="0"/>
          <w:sz w:val="24"/>
          <w:szCs w:val="24"/>
          <w14:ligatures w14:val="none"/>
        </w:rPr>
        <w:t>Determined by the principal and the student’s parent or guardian to benefit from participating in the school flex program.</w:t>
      </w:r>
    </w:p>
    <w:p w14:paraId="402BF6F3" w14:textId="0A179CEB" w:rsidR="00B7514F" w:rsidRPr="00541683" w:rsidRDefault="0042633E" w:rsidP="00E60FBB">
      <w:pPr>
        <w:pStyle w:val="ListParagraph"/>
        <w:numPr>
          <w:ilvl w:val="0"/>
          <w:numId w:val="3"/>
        </w:numPr>
        <w:spacing w:line="240" w:lineRule="auto"/>
        <w:rPr>
          <w:rFonts w:ascii="Times New Roman" w:eastAsia="Times New Roman" w:hAnsi="Times New Roman" w:cs="Times New Roman"/>
          <w:b/>
          <w:bCs/>
          <w:kern w:val="0"/>
          <w:sz w:val="24"/>
          <w:szCs w:val="24"/>
          <w14:ligatures w14:val="none"/>
        </w:rPr>
      </w:pPr>
      <w:r w:rsidRPr="00541683">
        <w:rPr>
          <w:rFonts w:ascii="Times New Roman" w:eastAsia="Times New Roman" w:hAnsi="Times New Roman" w:cs="Times New Roman"/>
          <w:b/>
          <w:bCs/>
          <w:kern w:val="0"/>
          <w:sz w:val="24"/>
          <w:szCs w:val="24"/>
          <w14:ligatures w14:val="none"/>
        </w:rPr>
        <w:t>What are the attendance requirements for students participating in the school flex program?</w:t>
      </w:r>
    </w:p>
    <w:p w14:paraId="67BE10B9" w14:textId="77777777" w:rsidR="0042633E" w:rsidRPr="00541683" w:rsidRDefault="0042633E" w:rsidP="00B7514F">
      <w:pPr>
        <w:numPr>
          <w:ilvl w:val="0"/>
          <w:numId w:val="18"/>
        </w:numPr>
        <w:spacing w:after="0" w:line="240" w:lineRule="auto"/>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kern w:val="0"/>
          <w:sz w:val="24"/>
          <w:szCs w:val="24"/>
          <w14:ligatures w14:val="none"/>
        </w:rPr>
        <w:t>Attend school for at least three hours of instructional time per school day.</w:t>
      </w:r>
    </w:p>
    <w:p w14:paraId="01948811" w14:textId="77777777" w:rsidR="0042633E" w:rsidRPr="00541683" w:rsidRDefault="0042633E" w:rsidP="00FC27FE">
      <w:pPr>
        <w:numPr>
          <w:ilvl w:val="0"/>
          <w:numId w:val="18"/>
        </w:numPr>
        <w:spacing w:after="0" w:line="240" w:lineRule="auto"/>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kern w:val="0"/>
          <w:sz w:val="24"/>
          <w:szCs w:val="24"/>
          <w14:ligatures w14:val="none"/>
        </w:rPr>
        <w:t>Maintain a ninety-five percent attendance rate.</w:t>
      </w:r>
    </w:p>
    <w:p w14:paraId="5EF6DB3B" w14:textId="23AAFAB8" w:rsidR="3F702DD5" w:rsidRPr="00541683" w:rsidRDefault="0042633E" w:rsidP="00E60FBB">
      <w:pPr>
        <w:numPr>
          <w:ilvl w:val="0"/>
          <w:numId w:val="18"/>
        </w:numPr>
        <w:spacing w:before="100" w:beforeAutospacing="1" w:line="240" w:lineRule="auto"/>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kern w:val="0"/>
          <w:sz w:val="24"/>
          <w:szCs w:val="24"/>
          <w14:ligatures w14:val="none"/>
        </w:rPr>
        <w:t>Not be suspended or expelled while participating in the program.</w:t>
      </w:r>
    </w:p>
    <w:p w14:paraId="5CBB808C" w14:textId="46EB94E6" w:rsidR="004B0A0B" w:rsidRPr="00541683" w:rsidRDefault="0042633E" w:rsidP="00FC27FE">
      <w:pPr>
        <w:pStyle w:val="ListParagraph"/>
        <w:numPr>
          <w:ilvl w:val="0"/>
          <w:numId w:val="3"/>
        </w:numPr>
        <w:spacing w:line="240" w:lineRule="auto"/>
        <w:rPr>
          <w:rFonts w:ascii="Times New Roman" w:eastAsia="Times New Roman" w:hAnsi="Times New Roman" w:cs="Times New Roman"/>
          <w:b/>
          <w:bCs/>
          <w:kern w:val="0"/>
          <w:sz w:val="24"/>
          <w:szCs w:val="24"/>
          <w14:ligatures w14:val="none"/>
        </w:rPr>
      </w:pPr>
      <w:r w:rsidRPr="00541683">
        <w:rPr>
          <w:rFonts w:ascii="Times New Roman" w:eastAsia="Times New Roman" w:hAnsi="Times New Roman" w:cs="Times New Roman"/>
          <w:b/>
          <w:bCs/>
          <w:kern w:val="0"/>
          <w:sz w:val="24"/>
          <w:szCs w:val="24"/>
          <w14:ligatures w14:val="none"/>
        </w:rPr>
        <w:t>What are the additional requirements for students in the school flex program?</w:t>
      </w:r>
    </w:p>
    <w:p w14:paraId="5B9B5A77" w14:textId="77777777" w:rsidR="0042633E" w:rsidRPr="00541683" w:rsidRDefault="0042633E" w:rsidP="004B0A0B">
      <w:pPr>
        <w:numPr>
          <w:ilvl w:val="0"/>
          <w:numId w:val="16"/>
        </w:numPr>
        <w:spacing w:after="0" w:line="240" w:lineRule="auto"/>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kern w:val="0"/>
          <w:sz w:val="24"/>
          <w:szCs w:val="24"/>
          <w14:ligatures w14:val="none"/>
        </w:rPr>
        <w:t>Pursue a timely graduation.</w:t>
      </w:r>
    </w:p>
    <w:p w14:paraId="71EA63FD" w14:textId="77777777" w:rsidR="0042633E" w:rsidRPr="00541683" w:rsidRDefault="0042633E" w:rsidP="004B0A0B">
      <w:pPr>
        <w:numPr>
          <w:ilvl w:val="0"/>
          <w:numId w:val="16"/>
        </w:numPr>
        <w:spacing w:after="0" w:line="240" w:lineRule="auto"/>
        <w:rPr>
          <w:rFonts w:ascii="Times New Roman" w:eastAsia="Times New Roman" w:hAnsi="Times New Roman" w:cs="Times New Roman"/>
          <w:kern w:val="0"/>
          <w:sz w:val="24"/>
          <w:szCs w:val="24"/>
          <w14:ligatures w14:val="none"/>
        </w:rPr>
      </w:pPr>
      <w:r w:rsidRPr="00541683">
        <w:rPr>
          <w:rFonts w:ascii="Times New Roman" w:eastAsia="Times New Roman" w:hAnsi="Times New Roman" w:cs="Times New Roman"/>
          <w:kern w:val="0"/>
          <w:sz w:val="24"/>
          <w:szCs w:val="24"/>
          <w14:ligatures w14:val="none"/>
        </w:rPr>
        <w:lastRenderedPageBreak/>
        <w:t>Provide evidence of college or technical career education enrollment and attendance or proof of employment and labor aligned with their career academic sequence.</w:t>
      </w:r>
    </w:p>
    <w:p w14:paraId="57288044" w14:textId="6F58138C" w:rsidR="005B2A10" w:rsidRPr="00222B78" w:rsidRDefault="0042633E" w:rsidP="00222B78">
      <w:pPr>
        <w:numPr>
          <w:ilvl w:val="0"/>
          <w:numId w:val="16"/>
        </w:numPr>
        <w:spacing w:line="240" w:lineRule="auto"/>
        <w:rPr>
          <w:rFonts w:ascii="Times New Roman" w:eastAsia="Times New Roman" w:hAnsi="Times New Roman" w:cs="Times New Roman"/>
          <w:kern w:val="0"/>
          <w:sz w:val="24"/>
          <w:szCs w:val="24"/>
          <w14:ligatures w14:val="none"/>
        </w:rPr>
      </w:pPr>
      <w:r w:rsidRPr="00222B78">
        <w:rPr>
          <w:rFonts w:ascii="Times New Roman" w:eastAsia="Times New Roman" w:hAnsi="Times New Roman" w:cs="Times New Roman"/>
          <w:kern w:val="0"/>
          <w:sz w:val="24"/>
          <w:szCs w:val="24"/>
          <w14:ligatures w14:val="none"/>
        </w:rPr>
        <w:t>Pursue course and credit requirements for an Indiana diploma with a general designation.</w:t>
      </w:r>
    </w:p>
    <w:p w14:paraId="71CF59A1" w14:textId="2929313E" w:rsidR="00C93150" w:rsidRPr="00541683" w:rsidRDefault="3F702DD5" w:rsidP="3F702DD5">
      <w:pPr>
        <w:pStyle w:val="ListParagraph"/>
        <w:numPr>
          <w:ilvl w:val="0"/>
          <w:numId w:val="3"/>
        </w:numPr>
        <w:rPr>
          <w:rFonts w:ascii="Times New Roman" w:hAnsi="Times New Roman" w:cs="Times New Roman"/>
          <w:b/>
          <w:bCs/>
          <w:sz w:val="24"/>
          <w:szCs w:val="24"/>
        </w:rPr>
      </w:pPr>
      <w:r w:rsidRPr="00541683">
        <w:rPr>
          <w:rFonts w:ascii="Times New Roman" w:hAnsi="Times New Roman" w:cs="Times New Roman"/>
          <w:b/>
          <w:bCs/>
          <w:sz w:val="24"/>
          <w:szCs w:val="24"/>
        </w:rPr>
        <w:t xml:space="preserve">What </w:t>
      </w:r>
      <w:r w:rsidR="007926FE">
        <w:rPr>
          <w:rFonts w:ascii="Times New Roman" w:hAnsi="Times New Roman" w:cs="Times New Roman"/>
          <w:b/>
          <w:bCs/>
          <w:sz w:val="24"/>
          <w:szCs w:val="24"/>
        </w:rPr>
        <w:t xml:space="preserve">attendance-related </w:t>
      </w:r>
      <w:r w:rsidRPr="00541683">
        <w:rPr>
          <w:rFonts w:ascii="Times New Roman" w:hAnsi="Times New Roman" w:cs="Times New Roman"/>
          <w:b/>
          <w:bCs/>
          <w:sz w:val="24"/>
          <w:szCs w:val="24"/>
        </w:rPr>
        <w:t>responsibilities do superintendents and attendance officers have?</w:t>
      </w:r>
    </w:p>
    <w:p w14:paraId="3AAE6402" w14:textId="77777777" w:rsidR="00C93150" w:rsidRPr="00541683" w:rsidRDefault="00C93150" w:rsidP="00C93150">
      <w:pPr>
        <w:ind w:firstLine="360"/>
        <w:rPr>
          <w:rFonts w:ascii="Times New Roman" w:hAnsi="Times New Roman" w:cs="Times New Roman"/>
          <w:sz w:val="24"/>
          <w:szCs w:val="24"/>
        </w:rPr>
      </w:pPr>
      <w:r w:rsidRPr="00541683">
        <w:rPr>
          <w:rFonts w:ascii="Times New Roman" w:hAnsi="Times New Roman" w:cs="Times New Roman"/>
          <w:sz w:val="24"/>
          <w:szCs w:val="24"/>
        </w:rPr>
        <w:t>Superintendents and attendance officers are responsible for:</w:t>
      </w:r>
    </w:p>
    <w:p w14:paraId="4F3F7791" w14:textId="77777777" w:rsidR="00C93150" w:rsidRPr="00541683" w:rsidRDefault="00C93150" w:rsidP="00FC27FE">
      <w:pPr>
        <w:pStyle w:val="ListParagraph"/>
        <w:numPr>
          <w:ilvl w:val="0"/>
          <w:numId w:val="20"/>
        </w:numPr>
        <w:spacing w:line="240" w:lineRule="auto"/>
        <w:rPr>
          <w:rFonts w:ascii="Times New Roman" w:hAnsi="Times New Roman" w:cs="Times New Roman"/>
          <w:sz w:val="24"/>
          <w:szCs w:val="24"/>
        </w:rPr>
      </w:pPr>
      <w:r w:rsidRPr="00541683">
        <w:rPr>
          <w:rFonts w:ascii="Times New Roman" w:hAnsi="Times New Roman" w:cs="Times New Roman"/>
          <w:sz w:val="24"/>
          <w:szCs w:val="24"/>
        </w:rPr>
        <w:t>Enforcing attendance policies.</w:t>
      </w:r>
    </w:p>
    <w:p w14:paraId="3764EB54" w14:textId="0E241B8B" w:rsidR="0002347A" w:rsidRPr="00541683" w:rsidRDefault="0002347A" w:rsidP="00FC27FE">
      <w:pPr>
        <w:pStyle w:val="ListParagraph"/>
        <w:numPr>
          <w:ilvl w:val="0"/>
          <w:numId w:val="20"/>
        </w:numPr>
        <w:spacing w:line="240" w:lineRule="auto"/>
        <w:rPr>
          <w:rFonts w:ascii="Times New Roman" w:hAnsi="Times New Roman" w:cs="Times New Roman"/>
          <w:sz w:val="24"/>
          <w:szCs w:val="24"/>
        </w:rPr>
      </w:pPr>
      <w:r w:rsidRPr="00541683">
        <w:rPr>
          <w:rFonts w:ascii="Times New Roman" w:hAnsi="Times New Roman" w:cs="Times New Roman"/>
          <w:sz w:val="24"/>
          <w:szCs w:val="24"/>
        </w:rPr>
        <w:t>Maintain</w:t>
      </w:r>
      <w:r w:rsidR="00FE32BF" w:rsidRPr="00541683">
        <w:rPr>
          <w:rFonts w:ascii="Times New Roman" w:hAnsi="Times New Roman" w:cs="Times New Roman"/>
          <w:sz w:val="24"/>
          <w:szCs w:val="24"/>
        </w:rPr>
        <w:t>ing</w:t>
      </w:r>
      <w:r w:rsidRPr="00541683">
        <w:rPr>
          <w:rFonts w:ascii="Times New Roman" w:hAnsi="Times New Roman" w:cs="Times New Roman"/>
          <w:sz w:val="24"/>
          <w:szCs w:val="24"/>
        </w:rPr>
        <w:t xml:space="preserve"> records and </w:t>
      </w:r>
      <w:r w:rsidR="002726BF" w:rsidRPr="00541683">
        <w:rPr>
          <w:rFonts w:ascii="Times New Roman" w:hAnsi="Times New Roman" w:cs="Times New Roman"/>
          <w:sz w:val="24"/>
          <w:szCs w:val="24"/>
        </w:rPr>
        <w:t>reports.</w:t>
      </w:r>
    </w:p>
    <w:p w14:paraId="7F909B16" w14:textId="13FFF531" w:rsidR="002726BF" w:rsidRPr="00541683" w:rsidRDefault="00FE32BF" w:rsidP="00FC27FE">
      <w:pPr>
        <w:pStyle w:val="ListParagraph"/>
        <w:numPr>
          <w:ilvl w:val="0"/>
          <w:numId w:val="20"/>
        </w:numPr>
        <w:spacing w:line="240" w:lineRule="auto"/>
        <w:rPr>
          <w:rFonts w:ascii="Times New Roman" w:hAnsi="Times New Roman" w:cs="Times New Roman"/>
          <w:sz w:val="24"/>
          <w:szCs w:val="24"/>
        </w:rPr>
      </w:pPr>
      <w:r w:rsidRPr="00541683">
        <w:rPr>
          <w:rFonts w:ascii="Times New Roman" w:hAnsi="Times New Roman" w:cs="Times New Roman"/>
          <w:sz w:val="24"/>
          <w:szCs w:val="24"/>
        </w:rPr>
        <w:t>Visiting</w:t>
      </w:r>
      <w:r w:rsidR="002726BF" w:rsidRPr="00541683">
        <w:rPr>
          <w:rFonts w:ascii="Times New Roman" w:hAnsi="Times New Roman" w:cs="Times New Roman"/>
          <w:sz w:val="24"/>
          <w:szCs w:val="24"/>
        </w:rPr>
        <w:t xml:space="preserve"> </w:t>
      </w:r>
      <w:r w:rsidR="00E32D3F" w:rsidRPr="00541683">
        <w:rPr>
          <w:rFonts w:ascii="Times New Roman" w:hAnsi="Times New Roman" w:cs="Times New Roman"/>
          <w:sz w:val="24"/>
          <w:szCs w:val="24"/>
        </w:rPr>
        <w:t>children reported absent</w:t>
      </w:r>
      <w:r w:rsidR="002F0AAC" w:rsidRPr="00541683">
        <w:rPr>
          <w:rFonts w:ascii="Times New Roman" w:hAnsi="Times New Roman" w:cs="Times New Roman"/>
          <w:sz w:val="24"/>
          <w:szCs w:val="24"/>
        </w:rPr>
        <w:t>, in need of books, clothing, or parental care</w:t>
      </w:r>
      <w:r w:rsidRPr="00541683">
        <w:rPr>
          <w:rFonts w:ascii="Times New Roman" w:hAnsi="Times New Roman" w:cs="Times New Roman"/>
          <w:sz w:val="24"/>
          <w:szCs w:val="24"/>
        </w:rPr>
        <w:t xml:space="preserve">. </w:t>
      </w:r>
    </w:p>
    <w:p w14:paraId="50DAE385" w14:textId="1C0747DA" w:rsidR="00C93150" w:rsidRPr="00541683" w:rsidRDefault="00C93150" w:rsidP="00FC27FE">
      <w:pPr>
        <w:pStyle w:val="ListParagraph"/>
        <w:numPr>
          <w:ilvl w:val="0"/>
          <w:numId w:val="20"/>
        </w:numPr>
        <w:spacing w:line="240" w:lineRule="auto"/>
        <w:rPr>
          <w:rFonts w:ascii="Times New Roman" w:hAnsi="Times New Roman" w:cs="Times New Roman"/>
          <w:sz w:val="24"/>
          <w:szCs w:val="24"/>
        </w:rPr>
      </w:pPr>
      <w:r w:rsidRPr="00541683">
        <w:rPr>
          <w:rFonts w:ascii="Times New Roman" w:hAnsi="Times New Roman" w:cs="Times New Roman"/>
          <w:sz w:val="24"/>
          <w:szCs w:val="24"/>
        </w:rPr>
        <w:t>Filing affidavits for habitual truants</w:t>
      </w:r>
      <w:r w:rsidR="00BC3E6E" w:rsidRPr="00541683">
        <w:rPr>
          <w:rFonts w:ascii="Times New Roman" w:hAnsi="Times New Roman" w:cs="Times New Roman"/>
          <w:sz w:val="24"/>
          <w:szCs w:val="24"/>
        </w:rPr>
        <w:t xml:space="preserve"> with prosecutors.</w:t>
      </w:r>
    </w:p>
    <w:p w14:paraId="78574A18" w14:textId="66FE06B9" w:rsidR="00C93150" w:rsidRPr="00541683" w:rsidRDefault="00C93150" w:rsidP="00FC27FE">
      <w:pPr>
        <w:pStyle w:val="ListParagraph"/>
        <w:numPr>
          <w:ilvl w:val="0"/>
          <w:numId w:val="20"/>
        </w:numPr>
        <w:spacing w:line="240" w:lineRule="auto"/>
        <w:rPr>
          <w:rFonts w:ascii="Times New Roman" w:hAnsi="Times New Roman" w:cs="Times New Roman"/>
          <w:sz w:val="24"/>
          <w:szCs w:val="24"/>
        </w:rPr>
      </w:pPr>
      <w:r w:rsidRPr="00541683">
        <w:rPr>
          <w:rFonts w:ascii="Times New Roman" w:hAnsi="Times New Roman" w:cs="Times New Roman"/>
          <w:sz w:val="24"/>
          <w:szCs w:val="24"/>
        </w:rPr>
        <w:t xml:space="preserve">Meeting </w:t>
      </w:r>
      <w:r w:rsidR="00495EF0" w:rsidRPr="00541683">
        <w:rPr>
          <w:rFonts w:ascii="Times New Roman" w:hAnsi="Times New Roman" w:cs="Times New Roman"/>
          <w:sz w:val="24"/>
          <w:szCs w:val="24"/>
        </w:rPr>
        <w:t>at least once</w:t>
      </w:r>
      <w:r w:rsidR="00D67313" w:rsidRPr="00541683">
        <w:rPr>
          <w:rFonts w:ascii="Times New Roman" w:hAnsi="Times New Roman" w:cs="Times New Roman"/>
          <w:sz w:val="24"/>
          <w:szCs w:val="24"/>
        </w:rPr>
        <w:t xml:space="preserve"> a year</w:t>
      </w:r>
      <w:r w:rsidRPr="00541683">
        <w:rPr>
          <w:rFonts w:ascii="Times New Roman" w:hAnsi="Times New Roman" w:cs="Times New Roman"/>
          <w:sz w:val="24"/>
          <w:szCs w:val="24"/>
        </w:rPr>
        <w:t xml:space="preserve"> with the </w:t>
      </w:r>
      <w:r w:rsidR="00132C2D" w:rsidRPr="00541683">
        <w:rPr>
          <w:rFonts w:ascii="Times New Roman" w:hAnsi="Times New Roman" w:cs="Times New Roman"/>
          <w:sz w:val="24"/>
          <w:szCs w:val="24"/>
        </w:rPr>
        <w:t>Department</w:t>
      </w:r>
      <w:r w:rsidR="00551DDB" w:rsidRPr="00541683">
        <w:rPr>
          <w:rFonts w:ascii="Times New Roman" w:hAnsi="Times New Roman" w:cs="Times New Roman"/>
          <w:sz w:val="24"/>
          <w:szCs w:val="24"/>
        </w:rPr>
        <w:t xml:space="preserve"> of </w:t>
      </w:r>
      <w:r w:rsidR="00132C2D" w:rsidRPr="00541683">
        <w:rPr>
          <w:rFonts w:ascii="Times New Roman" w:hAnsi="Times New Roman" w:cs="Times New Roman"/>
          <w:sz w:val="24"/>
          <w:szCs w:val="24"/>
        </w:rPr>
        <w:t>C</w:t>
      </w:r>
      <w:r w:rsidR="00551DDB" w:rsidRPr="00541683">
        <w:rPr>
          <w:rFonts w:ascii="Times New Roman" w:hAnsi="Times New Roman" w:cs="Times New Roman"/>
          <w:sz w:val="24"/>
          <w:szCs w:val="24"/>
        </w:rPr>
        <w:t xml:space="preserve">hild </w:t>
      </w:r>
      <w:r w:rsidR="00132C2D" w:rsidRPr="00541683">
        <w:rPr>
          <w:rFonts w:ascii="Times New Roman" w:hAnsi="Times New Roman" w:cs="Times New Roman"/>
          <w:sz w:val="24"/>
          <w:szCs w:val="24"/>
        </w:rPr>
        <w:t>S</w:t>
      </w:r>
      <w:r w:rsidR="00551DDB" w:rsidRPr="00541683">
        <w:rPr>
          <w:rFonts w:ascii="Times New Roman" w:hAnsi="Times New Roman" w:cs="Times New Roman"/>
          <w:sz w:val="24"/>
          <w:szCs w:val="24"/>
        </w:rPr>
        <w:t xml:space="preserve">ervices </w:t>
      </w:r>
      <w:r w:rsidRPr="00541683">
        <w:rPr>
          <w:rFonts w:ascii="Times New Roman" w:hAnsi="Times New Roman" w:cs="Times New Roman"/>
          <w:sz w:val="24"/>
          <w:szCs w:val="24"/>
        </w:rPr>
        <w:t xml:space="preserve">and </w:t>
      </w:r>
      <w:r w:rsidR="006D07A1" w:rsidRPr="00541683">
        <w:rPr>
          <w:rFonts w:ascii="Times New Roman" w:hAnsi="Times New Roman" w:cs="Times New Roman"/>
          <w:sz w:val="24"/>
          <w:szCs w:val="24"/>
        </w:rPr>
        <w:t>the intake officer</w:t>
      </w:r>
      <w:r w:rsidR="00A71B62" w:rsidRPr="00541683">
        <w:rPr>
          <w:rFonts w:ascii="Times New Roman" w:hAnsi="Times New Roman" w:cs="Times New Roman"/>
          <w:sz w:val="24"/>
          <w:szCs w:val="24"/>
        </w:rPr>
        <w:t>.</w:t>
      </w:r>
    </w:p>
    <w:p w14:paraId="6AA53A79" w14:textId="09F9F7A2" w:rsidR="004D28CC" w:rsidRDefault="00A71B62" w:rsidP="00FC27FE">
      <w:pPr>
        <w:pStyle w:val="ListParagraph"/>
        <w:numPr>
          <w:ilvl w:val="0"/>
          <w:numId w:val="20"/>
        </w:numPr>
        <w:spacing w:line="240" w:lineRule="auto"/>
        <w:rPr>
          <w:rFonts w:ascii="Times New Roman" w:hAnsi="Times New Roman" w:cs="Times New Roman"/>
          <w:sz w:val="24"/>
          <w:szCs w:val="24"/>
        </w:rPr>
      </w:pPr>
      <w:r w:rsidRPr="00541683">
        <w:rPr>
          <w:rFonts w:ascii="Times New Roman" w:hAnsi="Times New Roman" w:cs="Times New Roman"/>
          <w:sz w:val="24"/>
          <w:szCs w:val="24"/>
        </w:rPr>
        <w:t>Meeting at least once a year with the state attendance officer.</w:t>
      </w:r>
    </w:p>
    <w:p w14:paraId="404A2AB0" w14:textId="1939ED1F" w:rsidR="00222B78" w:rsidRPr="00222B78" w:rsidRDefault="00222B78" w:rsidP="00222B78">
      <w:pPr>
        <w:numPr>
          <w:ilvl w:val="0"/>
          <w:numId w:val="3"/>
        </w:numPr>
        <w:rPr>
          <w:rFonts w:ascii="Times New Roman" w:hAnsi="Times New Roman" w:cs="Times New Roman"/>
          <w:b/>
          <w:bCs/>
          <w:sz w:val="24"/>
          <w:szCs w:val="24"/>
        </w:rPr>
      </w:pPr>
      <w:r w:rsidRPr="00222B78">
        <w:rPr>
          <w:rFonts w:ascii="Times New Roman" w:hAnsi="Times New Roman" w:cs="Times New Roman"/>
          <w:b/>
          <w:bCs/>
          <w:sz w:val="24"/>
          <w:szCs w:val="24"/>
        </w:rPr>
        <w:t xml:space="preserve">Where can I find </w:t>
      </w:r>
      <w:r w:rsidR="007926FE">
        <w:rPr>
          <w:rFonts w:ascii="Times New Roman" w:hAnsi="Times New Roman" w:cs="Times New Roman"/>
          <w:b/>
          <w:bCs/>
          <w:sz w:val="24"/>
          <w:szCs w:val="24"/>
        </w:rPr>
        <w:t xml:space="preserve">attendance-related </w:t>
      </w:r>
      <w:r w:rsidRPr="00222B78">
        <w:rPr>
          <w:rFonts w:ascii="Times New Roman" w:hAnsi="Times New Roman" w:cs="Times New Roman"/>
          <w:b/>
          <w:bCs/>
          <w:sz w:val="24"/>
          <w:szCs w:val="24"/>
        </w:rPr>
        <w:t>guidance from the Indiana Department of Education?</w:t>
      </w:r>
    </w:p>
    <w:p w14:paraId="785483CA" w14:textId="61596041" w:rsidR="00222B78" w:rsidRPr="00222B78" w:rsidRDefault="00222B78" w:rsidP="00222B78">
      <w:pPr>
        <w:ind w:left="432"/>
        <w:rPr>
          <w:rFonts w:ascii="Times New Roman" w:hAnsi="Times New Roman" w:cs="Times New Roman"/>
          <w:sz w:val="24"/>
          <w:szCs w:val="24"/>
        </w:rPr>
      </w:pPr>
      <w:r w:rsidRPr="00222B78">
        <w:rPr>
          <w:rFonts w:ascii="Times New Roman" w:hAnsi="Times New Roman" w:cs="Times New Roman"/>
          <w:sz w:val="24"/>
          <w:szCs w:val="24"/>
        </w:rPr>
        <w:t>The Indiana Department of Education has published a variety of resources, including:</w:t>
      </w:r>
    </w:p>
    <w:p w14:paraId="5D50E520" w14:textId="77777777" w:rsidR="00222B78" w:rsidRPr="00222B78" w:rsidRDefault="00222B78" w:rsidP="00222B78">
      <w:pPr>
        <w:numPr>
          <w:ilvl w:val="0"/>
          <w:numId w:val="29"/>
        </w:numPr>
        <w:spacing w:after="0"/>
        <w:rPr>
          <w:rFonts w:ascii="Times New Roman" w:hAnsi="Times New Roman" w:cs="Times New Roman"/>
          <w:sz w:val="24"/>
          <w:szCs w:val="24"/>
        </w:rPr>
      </w:pPr>
      <w:r w:rsidRPr="00222B78">
        <w:rPr>
          <w:rFonts w:ascii="Times New Roman" w:hAnsi="Times New Roman" w:cs="Times New Roman"/>
          <w:sz w:val="24"/>
          <w:szCs w:val="24"/>
        </w:rPr>
        <w:t xml:space="preserve">A list of </w:t>
      </w:r>
      <w:hyperlink r:id="rId8" w:history="1">
        <w:r w:rsidRPr="00222B78">
          <w:rPr>
            <w:rStyle w:val="Hyperlink"/>
            <w:rFonts w:ascii="Times New Roman" w:hAnsi="Times New Roman" w:cs="Times New Roman"/>
            <w:sz w:val="24"/>
            <w:szCs w:val="24"/>
          </w:rPr>
          <w:t>best attendance practices</w:t>
        </w:r>
      </w:hyperlink>
    </w:p>
    <w:p w14:paraId="0372E980" w14:textId="77777777" w:rsidR="00222B78" w:rsidRPr="00222B78" w:rsidRDefault="00222B78" w:rsidP="00222B78">
      <w:pPr>
        <w:numPr>
          <w:ilvl w:val="0"/>
          <w:numId w:val="24"/>
        </w:numPr>
        <w:spacing w:after="0"/>
        <w:rPr>
          <w:rFonts w:ascii="Times New Roman" w:hAnsi="Times New Roman" w:cs="Times New Roman"/>
          <w:sz w:val="24"/>
          <w:szCs w:val="24"/>
        </w:rPr>
      </w:pPr>
      <w:hyperlink r:id="rId9" w:history="1">
        <w:r w:rsidRPr="00222B78">
          <w:rPr>
            <w:rStyle w:val="Hyperlink"/>
            <w:rFonts w:ascii="Times New Roman" w:hAnsi="Times New Roman" w:cs="Times New Roman"/>
            <w:sz w:val="24"/>
            <w:szCs w:val="24"/>
          </w:rPr>
          <w:t>Guidance</w:t>
        </w:r>
      </w:hyperlink>
      <w:r w:rsidRPr="00222B78">
        <w:rPr>
          <w:rFonts w:ascii="Times New Roman" w:hAnsi="Times New Roman" w:cs="Times New Roman"/>
          <w:sz w:val="24"/>
          <w:szCs w:val="24"/>
        </w:rPr>
        <w:t xml:space="preserve"> on state laws passed in 2025</w:t>
      </w:r>
    </w:p>
    <w:p w14:paraId="333651FA" w14:textId="1364F8C1" w:rsidR="00222B78" w:rsidRPr="00BE754C" w:rsidRDefault="00222B78" w:rsidP="00222B78">
      <w:pPr>
        <w:numPr>
          <w:ilvl w:val="0"/>
          <w:numId w:val="24"/>
        </w:numPr>
        <w:spacing w:after="0"/>
        <w:rPr>
          <w:rFonts w:ascii="Times New Roman" w:hAnsi="Times New Roman" w:cs="Times New Roman"/>
          <w:sz w:val="24"/>
          <w:szCs w:val="24"/>
        </w:rPr>
      </w:pPr>
      <w:r w:rsidRPr="00222B78">
        <w:rPr>
          <w:rFonts w:ascii="Times New Roman" w:hAnsi="Times New Roman" w:cs="Times New Roman"/>
          <w:sz w:val="24"/>
          <w:szCs w:val="24"/>
        </w:rPr>
        <w:t xml:space="preserve">An </w:t>
      </w:r>
      <w:hyperlink r:id="rId10" w:history="1">
        <w:r w:rsidRPr="00222B78">
          <w:rPr>
            <w:rStyle w:val="Hyperlink"/>
            <w:rFonts w:ascii="Times New Roman" w:hAnsi="Times New Roman" w:cs="Times New Roman"/>
            <w:sz w:val="24"/>
            <w:szCs w:val="24"/>
          </w:rPr>
          <w:t>attendance guidance memo</w:t>
        </w:r>
      </w:hyperlink>
    </w:p>
    <w:p w14:paraId="3266484C" w14:textId="77777777" w:rsidR="00BE754C" w:rsidRDefault="00BE754C" w:rsidP="00BE754C">
      <w:pPr>
        <w:spacing w:after="0"/>
      </w:pPr>
    </w:p>
    <w:p w14:paraId="584E6B83" w14:textId="418EF262" w:rsidR="00BE754C" w:rsidRPr="00BE754C" w:rsidRDefault="00BE754C" w:rsidP="00BE754C">
      <w:pPr>
        <w:spacing w:after="0"/>
        <w:rPr>
          <w:rFonts w:ascii="Verdana" w:hAnsi="Verdana" w:cs="Times New Roman"/>
          <w:sz w:val="28"/>
          <w:szCs w:val="28"/>
        </w:rPr>
      </w:pPr>
      <w:r w:rsidRPr="00BE754C">
        <w:rPr>
          <w:rFonts w:ascii="Verdana" w:hAnsi="Verdana"/>
          <w:sz w:val="28"/>
          <w:szCs w:val="28"/>
        </w:rPr>
        <w:t>July 2025</w:t>
      </w:r>
    </w:p>
    <w:sectPr w:rsidR="00BE754C" w:rsidRPr="00BE754C" w:rsidSect="00F628F2">
      <w:headerReference w:type="default" r:id="rId11"/>
      <w:footerReference w:type="default" r:id="rId12"/>
      <w:footerReference w:type="first" r:id="rId13"/>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26323" w14:textId="77777777" w:rsidR="00FA60CA" w:rsidRDefault="00FA60CA" w:rsidP="00B940EF">
      <w:pPr>
        <w:spacing w:after="0" w:line="240" w:lineRule="auto"/>
      </w:pPr>
      <w:r>
        <w:separator/>
      </w:r>
    </w:p>
  </w:endnote>
  <w:endnote w:type="continuationSeparator" w:id="0">
    <w:p w14:paraId="453741A7" w14:textId="77777777" w:rsidR="00FA60CA" w:rsidRDefault="00FA60CA" w:rsidP="00B94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608209"/>
      <w:docPartObj>
        <w:docPartGallery w:val="Page Numbers (Bottom of Page)"/>
        <w:docPartUnique/>
      </w:docPartObj>
    </w:sdtPr>
    <w:sdtEndPr>
      <w:rPr>
        <w:noProof/>
      </w:rPr>
    </w:sdtEndPr>
    <w:sdtContent>
      <w:p w14:paraId="7159EF81" w14:textId="0D6EB682" w:rsidR="0066598F" w:rsidRDefault="0066598F">
        <w:pPr>
          <w:pStyle w:val="Footer"/>
          <w:jc w:val="center"/>
        </w:pPr>
        <w:r w:rsidRPr="006678A6">
          <w:rPr>
            <w:rFonts w:ascii="Verdana" w:hAnsi="Verdana"/>
            <w:sz w:val="20"/>
            <w:szCs w:val="20"/>
          </w:rPr>
          <w:fldChar w:fldCharType="begin"/>
        </w:r>
        <w:r w:rsidRPr="006678A6">
          <w:rPr>
            <w:rFonts w:ascii="Verdana" w:hAnsi="Verdana"/>
            <w:sz w:val="20"/>
            <w:szCs w:val="20"/>
          </w:rPr>
          <w:instrText xml:space="preserve"> PAGE   \* MERGEFORMAT </w:instrText>
        </w:r>
        <w:r w:rsidRPr="006678A6">
          <w:rPr>
            <w:rFonts w:ascii="Verdana" w:hAnsi="Verdana"/>
            <w:sz w:val="20"/>
            <w:szCs w:val="20"/>
          </w:rPr>
          <w:fldChar w:fldCharType="separate"/>
        </w:r>
        <w:r w:rsidRPr="006678A6">
          <w:rPr>
            <w:rFonts w:ascii="Verdana" w:hAnsi="Verdana"/>
            <w:noProof/>
            <w:sz w:val="20"/>
            <w:szCs w:val="20"/>
          </w:rPr>
          <w:t>2</w:t>
        </w:r>
        <w:r w:rsidRPr="006678A6">
          <w:rPr>
            <w:rFonts w:ascii="Verdana" w:hAnsi="Verdana"/>
            <w:noProof/>
            <w:sz w:val="20"/>
            <w:szCs w:val="20"/>
          </w:rPr>
          <w:fldChar w:fldCharType="end"/>
        </w:r>
      </w:p>
    </w:sdtContent>
  </w:sdt>
  <w:p w14:paraId="51C21164" w14:textId="77777777" w:rsidR="0066598F" w:rsidRDefault="006659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553498"/>
      <w:docPartObj>
        <w:docPartGallery w:val="Page Numbers (Bottom of Page)"/>
        <w:docPartUnique/>
      </w:docPartObj>
    </w:sdtPr>
    <w:sdtEndPr>
      <w:rPr>
        <w:noProof/>
      </w:rPr>
    </w:sdtEndPr>
    <w:sdtContent>
      <w:p w14:paraId="703A6CAC" w14:textId="77777777" w:rsidR="006678A6" w:rsidRDefault="006678A6">
        <w:pPr>
          <w:pStyle w:val="Footer"/>
          <w:jc w:val="center"/>
          <w:rPr>
            <w:rFonts w:ascii="Verdana" w:hAnsi="Verdana"/>
            <w:sz w:val="20"/>
            <w:szCs w:val="20"/>
          </w:rPr>
        </w:pPr>
      </w:p>
      <w:p w14:paraId="2F557702" w14:textId="4F5AFA20" w:rsidR="0066598F" w:rsidRDefault="0066598F">
        <w:pPr>
          <w:pStyle w:val="Footer"/>
          <w:jc w:val="center"/>
        </w:pPr>
        <w:r w:rsidRPr="006678A6">
          <w:rPr>
            <w:rFonts w:ascii="Verdana" w:hAnsi="Verdana"/>
            <w:sz w:val="20"/>
            <w:szCs w:val="20"/>
          </w:rPr>
          <w:fldChar w:fldCharType="begin"/>
        </w:r>
        <w:r w:rsidRPr="006678A6">
          <w:rPr>
            <w:rFonts w:ascii="Verdana" w:hAnsi="Verdana"/>
            <w:sz w:val="20"/>
            <w:szCs w:val="20"/>
          </w:rPr>
          <w:instrText xml:space="preserve"> PAGE   \* MERGEFORMAT </w:instrText>
        </w:r>
        <w:r w:rsidRPr="006678A6">
          <w:rPr>
            <w:rFonts w:ascii="Verdana" w:hAnsi="Verdana"/>
            <w:sz w:val="20"/>
            <w:szCs w:val="20"/>
          </w:rPr>
          <w:fldChar w:fldCharType="separate"/>
        </w:r>
        <w:r w:rsidRPr="006678A6">
          <w:rPr>
            <w:rFonts w:ascii="Verdana" w:hAnsi="Verdana"/>
            <w:noProof/>
            <w:sz w:val="20"/>
            <w:szCs w:val="20"/>
          </w:rPr>
          <w:t>2</w:t>
        </w:r>
        <w:r w:rsidRPr="006678A6">
          <w:rPr>
            <w:rFonts w:ascii="Verdana" w:hAnsi="Verdana"/>
            <w:noProof/>
            <w:sz w:val="20"/>
            <w:szCs w:val="20"/>
          </w:rPr>
          <w:fldChar w:fldCharType="end"/>
        </w:r>
        <w:r>
          <w:rPr>
            <w:noProof/>
          </w:rPr>
          <w:t xml:space="preserve"> </w:t>
        </w:r>
      </w:p>
    </w:sdtContent>
  </w:sdt>
  <w:p w14:paraId="7EB7DF66" w14:textId="77777777" w:rsidR="00E0649D" w:rsidRDefault="00E06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924F2" w14:textId="77777777" w:rsidR="00FA60CA" w:rsidRDefault="00FA60CA" w:rsidP="00B940EF">
      <w:pPr>
        <w:spacing w:after="0" w:line="240" w:lineRule="auto"/>
      </w:pPr>
      <w:r>
        <w:separator/>
      </w:r>
    </w:p>
  </w:footnote>
  <w:footnote w:type="continuationSeparator" w:id="0">
    <w:p w14:paraId="12380022" w14:textId="77777777" w:rsidR="00FA60CA" w:rsidRDefault="00FA60CA" w:rsidP="00B94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7188" w14:textId="0179FA63" w:rsidR="00163E26" w:rsidRDefault="00163E26" w:rsidP="00163E26">
    <w:r w:rsidRPr="00163E26">
      <w:t xml:space="preserve"> </w:t>
    </w:r>
  </w:p>
  <w:p w14:paraId="7FEBF8E9" w14:textId="1EC66C10" w:rsidR="00B940EF" w:rsidRDefault="00B94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DA7"/>
    <w:multiLevelType w:val="multilevel"/>
    <w:tmpl w:val="0234B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97777"/>
    <w:multiLevelType w:val="hybridMultilevel"/>
    <w:tmpl w:val="E7CE87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51180D"/>
    <w:multiLevelType w:val="multilevel"/>
    <w:tmpl w:val="A9FC971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0F4C0161"/>
    <w:multiLevelType w:val="hybridMultilevel"/>
    <w:tmpl w:val="151AD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585301"/>
    <w:multiLevelType w:val="hybridMultilevel"/>
    <w:tmpl w:val="37F89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C73AFE"/>
    <w:multiLevelType w:val="hybridMultilevel"/>
    <w:tmpl w:val="E8640AB8"/>
    <w:lvl w:ilvl="0" w:tplc="9AD67D38">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C57A64"/>
    <w:multiLevelType w:val="hybridMultilevel"/>
    <w:tmpl w:val="F6244876"/>
    <w:lvl w:ilvl="0" w:tplc="31EA3AFE">
      <w:start w:val="1"/>
      <w:numFmt w:val="decimal"/>
      <w:lvlText w:val="%1."/>
      <w:lvlJc w:val="left"/>
      <w:pPr>
        <w:ind w:left="360" w:hanging="360"/>
      </w:pPr>
      <w:rPr>
        <w:rFonts w:hint="default"/>
        <w:b/>
        <w:bCs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876856"/>
    <w:multiLevelType w:val="hybridMultilevel"/>
    <w:tmpl w:val="80D8480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5D1079E"/>
    <w:multiLevelType w:val="hybridMultilevel"/>
    <w:tmpl w:val="C85AA4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234603"/>
    <w:multiLevelType w:val="multilevel"/>
    <w:tmpl w:val="2CFC2EAC"/>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2B3301DF"/>
    <w:multiLevelType w:val="multilevel"/>
    <w:tmpl w:val="846EDCD4"/>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2FC30E7E"/>
    <w:multiLevelType w:val="hybridMultilevel"/>
    <w:tmpl w:val="540CBA82"/>
    <w:lvl w:ilvl="0" w:tplc="2AB4B608">
      <w:start w:val="1"/>
      <w:numFmt w:val="decimal"/>
      <w:lvlText w:val="%1."/>
      <w:lvlJc w:val="left"/>
      <w:pPr>
        <w:ind w:left="423" w:hanging="360"/>
      </w:pPr>
      <w:rPr>
        <w:rFonts w:hint="default"/>
        <w:b w:val="0"/>
        <w:bCs/>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2" w15:restartNumberingAfterBreak="0">
    <w:nsid w:val="30155F79"/>
    <w:multiLevelType w:val="multilevel"/>
    <w:tmpl w:val="6C92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4B54F6"/>
    <w:multiLevelType w:val="hybridMultilevel"/>
    <w:tmpl w:val="FAF636A0"/>
    <w:lvl w:ilvl="0" w:tplc="2AB4B608">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F44975"/>
    <w:multiLevelType w:val="hybridMultilevel"/>
    <w:tmpl w:val="A24EFDC8"/>
    <w:lvl w:ilvl="0" w:tplc="04090001">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9BD558E"/>
    <w:multiLevelType w:val="hybridMultilevel"/>
    <w:tmpl w:val="79C02B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99103D"/>
    <w:multiLevelType w:val="multilevel"/>
    <w:tmpl w:val="49941E08"/>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7B6EC1"/>
    <w:multiLevelType w:val="multilevel"/>
    <w:tmpl w:val="A520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216017"/>
    <w:multiLevelType w:val="hybridMultilevel"/>
    <w:tmpl w:val="B7C6C08A"/>
    <w:lvl w:ilvl="0" w:tplc="ABD0DDF8">
      <w:start w:val="10"/>
      <w:numFmt w:val="decimal"/>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2E6DAB"/>
    <w:multiLevelType w:val="hybridMultilevel"/>
    <w:tmpl w:val="659478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0907D0C"/>
    <w:multiLevelType w:val="multilevel"/>
    <w:tmpl w:val="FB2A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435D3A"/>
    <w:multiLevelType w:val="multilevel"/>
    <w:tmpl w:val="92E85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645BF8"/>
    <w:multiLevelType w:val="multilevel"/>
    <w:tmpl w:val="00F0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E708CC"/>
    <w:multiLevelType w:val="hybridMultilevel"/>
    <w:tmpl w:val="C52CE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672507"/>
    <w:multiLevelType w:val="multilevel"/>
    <w:tmpl w:val="29FC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2F7D70"/>
    <w:multiLevelType w:val="multilevel"/>
    <w:tmpl w:val="18386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235F4E"/>
    <w:multiLevelType w:val="multilevel"/>
    <w:tmpl w:val="403A607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1F4081"/>
    <w:multiLevelType w:val="multilevel"/>
    <w:tmpl w:val="846EDCD4"/>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8" w15:restartNumberingAfterBreak="0">
    <w:nsid w:val="6F350E61"/>
    <w:multiLevelType w:val="hybridMultilevel"/>
    <w:tmpl w:val="AA0E7DCC"/>
    <w:lvl w:ilvl="0" w:tplc="04090001">
      <w:start w:val="1"/>
      <w:numFmt w:val="bullet"/>
      <w:lvlText w:val=""/>
      <w:lvlJc w:val="left"/>
      <w:pPr>
        <w:ind w:left="1080" w:hanging="360"/>
      </w:pPr>
      <w:rPr>
        <w:rFonts w:ascii="Symbol" w:hAnsi="Symbol" w:hint="default"/>
      </w:rPr>
    </w:lvl>
    <w:lvl w:ilvl="1" w:tplc="FFFFFFFF">
      <w:start w:val="3"/>
      <w:numFmt w:val="bullet"/>
      <w:lvlText w:val="•"/>
      <w:lvlJc w:val="left"/>
      <w:pPr>
        <w:ind w:left="2160" w:hanging="720"/>
      </w:pPr>
      <w:rPr>
        <w:rFonts w:ascii="Aptos" w:eastAsiaTheme="minorHAnsi" w:hAnsi="Aptos" w:cstheme="minorBidi" w:hint="default"/>
      </w:rPr>
    </w:lvl>
    <w:lvl w:ilvl="2" w:tplc="FFFFFFFF">
      <w:start w:val="3"/>
      <w:numFmt w:val="bullet"/>
      <w:lvlText w:val=""/>
      <w:lvlJc w:val="left"/>
      <w:pPr>
        <w:ind w:left="3060" w:hanging="720"/>
      </w:pPr>
      <w:rPr>
        <w:rFonts w:ascii="Symbol" w:eastAsiaTheme="minorHAnsi" w:hAnsi="Symbol" w:cstheme="minorBidi"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FAB54FF"/>
    <w:multiLevelType w:val="multilevel"/>
    <w:tmpl w:val="14B0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C96178"/>
    <w:multiLevelType w:val="multilevel"/>
    <w:tmpl w:val="27FE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AD4875"/>
    <w:multiLevelType w:val="multilevel"/>
    <w:tmpl w:val="283C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0A1199"/>
    <w:multiLevelType w:val="hybridMultilevel"/>
    <w:tmpl w:val="CE6A42F8"/>
    <w:lvl w:ilvl="0" w:tplc="0409000F">
      <w:start w:val="1"/>
      <w:numFmt w:val="decimal"/>
      <w:lvlText w:val="%1."/>
      <w:lvlJc w:val="left"/>
      <w:pPr>
        <w:ind w:left="720" w:hanging="360"/>
      </w:pPr>
    </w:lvl>
    <w:lvl w:ilvl="1" w:tplc="1BE0DC9C">
      <w:start w:val="3"/>
      <w:numFmt w:val="bullet"/>
      <w:lvlText w:val="•"/>
      <w:lvlJc w:val="left"/>
      <w:pPr>
        <w:ind w:left="1800" w:hanging="720"/>
      </w:pPr>
      <w:rPr>
        <w:rFonts w:ascii="Aptos" w:eastAsiaTheme="minorHAnsi" w:hAnsi="Aptos" w:cstheme="minorBidi" w:hint="default"/>
      </w:rPr>
    </w:lvl>
    <w:lvl w:ilvl="2" w:tplc="ACFCEEB2">
      <w:start w:val="3"/>
      <w:numFmt w:val="bullet"/>
      <w:lvlText w:val=""/>
      <w:lvlJc w:val="left"/>
      <w:pPr>
        <w:ind w:left="2700" w:hanging="72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495B7C"/>
    <w:multiLevelType w:val="hybridMultilevel"/>
    <w:tmpl w:val="00925E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49743315">
    <w:abstractNumId w:val="13"/>
  </w:num>
  <w:num w:numId="2" w16cid:durableId="2084376318">
    <w:abstractNumId w:val="18"/>
  </w:num>
  <w:num w:numId="3" w16cid:durableId="481503411">
    <w:abstractNumId w:val="6"/>
  </w:num>
  <w:num w:numId="4" w16cid:durableId="2071272632">
    <w:abstractNumId w:val="32"/>
  </w:num>
  <w:num w:numId="5" w16cid:durableId="217209496">
    <w:abstractNumId w:val="19"/>
  </w:num>
  <w:num w:numId="6" w16cid:durableId="1122770125">
    <w:abstractNumId w:val="4"/>
  </w:num>
  <w:num w:numId="7" w16cid:durableId="1820463112">
    <w:abstractNumId w:val="2"/>
  </w:num>
  <w:num w:numId="8" w16cid:durableId="1443842747">
    <w:abstractNumId w:val="15"/>
  </w:num>
  <w:num w:numId="9" w16cid:durableId="442848418">
    <w:abstractNumId w:val="33"/>
  </w:num>
  <w:num w:numId="10" w16cid:durableId="1006522025">
    <w:abstractNumId w:val="0"/>
  </w:num>
  <w:num w:numId="11" w16cid:durableId="663313254">
    <w:abstractNumId w:val="3"/>
  </w:num>
  <w:num w:numId="12" w16cid:durableId="1989241892">
    <w:abstractNumId w:val="7"/>
  </w:num>
  <w:num w:numId="13" w16cid:durableId="1237980675">
    <w:abstractNumId w:val="11"/>
  </w:num>
  <w:num w:numId="14" w16cid:durableId="1865945414">
    <w:abstractNumId w:val="25"/>
  </w:num>
  <w:num w:numId="15" w16cid:durableId="142740311">
    <w:abstractNumId w:val="21"/>
  </w:num>
  <w:num w:numId="16" w16cid:durableId="1156067950">
    <w:abstractNumId w:val="10"/>
  </w:num>
  <w:num w:numId="17" w16cid:durableId="348142704">
    <w:abstractNumId w:val="9"/>
  </w:num>
  <w:num w:numId="18" w16cid:durableId="1282346572">
    <w:abstractNumId w:val="27"/>
  </w:num>
  <w:num w:numId="19" w16cid:durableId="1203904595">
    <w:abstractNumId w:val="28"/>
  </w:num>
  <w:num w:numId="20" w16cid:durableId="594674114">
    <w:abstractNumId w:val="8"/>
  </w:num>
  <w:num w:numId="21" w16cid:durableId="1831604114">
    <w:abstractNumId w:val="29"/>
  </w:num>
  <w:num w:numId="22" w16cid:durableId="1142427863">
    <w:abstractNumId w:val="22"/>
  </w:num>
  <w:num w:numId="23" w16cid:durableId="585843261">
    <w:abstractNumId w:val="30"/>
  </w:num>
  <w:num w:numId="24" w16cid:durableId="100998662">
    <w:abstractNumId w:val="1"/>
  </w:num>
  <w:num w:numId="25" w16cid:durableId="2074616519">
    <w:abstractNumId w:val="20"/>
  </w:num>
  <w:num w:numId="26" w16cid:durableId="163155002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3306142">
    <w:abstractNumId w:val="23"/>
  </w:num>
  <w:num w:numId="28" w16cid:durableId="489254506">
    <w:abstractNumId w:val="14"/>
  </w:num>
  <w:num w:numId="29" w16cid:durableId="1727558567">
    <w:abstractNumId w:val="5"/>
  </w:num>
  <w:num w:numId="30" w16cid:durableId="1956785682">
    <w:abstractNumId w:val="12"/>
  </w:num>
  <w:num w:numId="31" w16cid:durableId="803541982">
    <w:abstractNumId w:val="17"/>
  </w:num>
  <w:num w:numId="32" w16cid:durableId="63190099">
    <w:abstractNumId w:val="31"/>
  </w:num>
  <w:num w:numId="33" w16cid:durableId="1005981209">
    <w:abstractNumId w:val="24"/>
  </w:num>
  <w:num w:numId="34" w16cid:durableId="396979491">
    <w:abstractNumId w:val="16"/>
  </w:num>
  <w:num w:numId="35" w16cid:durableId="1837851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8E"/>
    <w:rsid w:val="0002347A"/>
    <w:rsid w:val="00027DA1"/>
    <w:rsid w:val="0004345D"/>
    <w:rsid w:val="000442A4"/>
    <w:rsid w:val="0004676D"/>
    <w:rsid w:val="000506C8"/>
    <w:rsid w:val="00061EA7"/>
    <w:rsid w:val="00062D62"/>
    <w:rsid w:val="000B2DB8"/>
    <w:rsid w:val="000C0FC6"/>
    <w:rsid w:val="000C3476"/>
    <w:rsid w:val="000E74C7"/>
    <w:rsid w:val="000F7F05"/>
    <w:rsid w:val="00104466"/>
    <w:rsid w:val="001058D9"/>
    <w:rsid w:val="001245CD"/>
    <w:rsid w:val="00132C2D"/>
    <w:rsid w:val="00153304"/>
    <w:rsid w:val="001547CE"/>
    <w:rsid w:val="001550BB"/>
    <w:rsid w:val="00163E26"/>
    <w:rsid w:val="0017428D"/>
    <w:rsid w:val="00177222"/>
    <w:rsid w:val="00186771"/>
    <w:rsid w:val="001D058A"/>
    <w:rsid w:val="001E1018"/>
    <w:rsid w:val="001E338F"/>
    <w:rsid w:val="001F286A"/>
    <w:rsid w:val="001F3324"/>
    <w:rsid w:val="00203EF5"/>
    <w:rsid w:val="0021177C"/>
    <w:rsid w:val="00222B78"/>
    <w:rsid w:val="002417C5"/>
    <w:rsid w:val="00242C14"/>
    <w:rsid w:val="0024785E"/>
    <w:rsid w:val="00254349"/>
    <w:rsid w:val="002713AC"/>
    <w:rsid w:val="002726BF"/>
    <w:rsid w:val="002914CC"/>
    <w:rsid w:val="002A2882"/>
    <w:rsid w:val="002B3E62"/>
    <w:rsid w:val="002B5D0B"/>
    <w:rsid w:val="002C036E"/>
    <w:rsid w:val="002D42D1"/>
    <w:rsid w:val="002E36F5"/>
    <w:rsid w:val="002F0AAC"/>
    <w:rsid w:val="002F57E6"/>
    <w:rsid w:val="003161EC"/>
    <w:rsid w:val="0032491E"/>
    <w:rsid w:val="0033400F"/>
    <w:rsid w:val="0036131E"/>
    <w:rsid w:val="003C2233"/>
    <w:rsid w:val="003D295A"/>
    <w:rsid w:val="003F40B8"/>
    <w:rsid w:val="00402683"/>
    <w:rsid w:val="0042633E"/>
    <w:rsid w:val="00454550"/>
    <w:rsid w:val="00461F56"/>
    <w:rsid w:val="00471663"/>
    <w:rsid w:val="00486D48"/>
    <w:rsid w:val="00495EF0"/>
    <w:rsid w:val="004B0A0B"/>
    <w:rsid w:val="004B7599"/>
    <w:rsid w:val="004B7F0C"/>
    <w:rsid w:val="004D160C"/>
    <w:rsid w:val="004D28CC"/>
    <w:rsid w:val="004E044F"/>
    <w:rsid w:val="004F20F0"/>
    <w:rsid w:val="00541683"/>
    <w:rsid w:val="00550935"/>
    <w:rsid w:val="00551DDB"/>
    <w:rsid w:val="00551ECE"/>
    <w:rsid w:val="005730B7"/>
    <w:rsid w:val="005766A1"/>
    <w:rsid w:val="00596B2D"/>
    <w:rsid w:val="005B172D"/>
    <w:rsid w:val="005B2A10"/>
    <w:rsid w:val="005B46A2"/>
    <w:rsid w:val="005B72A6"/>
    <w:rsid w:val="005D417D"/>
    <w:rsid w:val="005D5CC2"/>
    <w:rsid w:val="005E658A"/>
    <w:rsid w:val="005F4717"/>
    <w:rsid w:val="006156AB"/>
    <w:rsid w:val="0062089E"/>
    <w:rsid w:val="00620908"/>
    <w:rsid w:val="00623225"/>
    <w:rsid w:val="00624791"/>
    <w:rsid w:val="0064271A"/>
    <w:rsid w:val="00663314"/>
    <w:rsid w:val="0066598F"/>
    <w:rsid w:val="006669ED"/>
    <w:rsid w:val="00666EFF"/>
    <w:rsid w:val="00667586"/>
    <w:rsid w:val="006678A6"/>
    <w:rsid w:val="00671E76"/>
    <w:rsid w:val="006973E3"/>
    <w:rsid w:val="006B4373"/>
    <w:rsid w:val="006D07A1"/>
    <w:rsid w:val="006D3F83"/>
    <w:rsid w:val="006E1BC9"/>
    <w:rsid w:val="006F4444"/>
    <w:rsid w:val="006F6C1B"/>
    <w:rsid w:val="00717E48"/>
    <w:rsid w:val="007205A2"/>
    <w:rsid w:val="00723326"/>
    <w:rsid w:val="00726356"/>
    <w:rsid w:val="00727956"/>
    <w:rsid w:val="00745AFB"/>
    <w:rsid w:val="007504EC"/>
    <w:rsid w:val="00762F60"/>
    <w:rsid w:val="00767050"/>
    <w:rsid w:val="007926FE"/>
    <w:rsid w:val="007A4600"/>
    <w:rsid w:val="007B57CF"/>
    <w:rsid w:val="007D1424"/>
    <w:rsid w:val="00810B37"/>
    <w:rsid w:val="00831BF8"/>
    <w:rsid w:val="00835C16"/>
    <w:rsid w:val="00853311"/>
    <w:rsid w:val="00881BF2"/>
    <w:rsid w:val="0088746C"/>
    <w:rsid w:val="0089523B"/>
    <w:rsid w:val="008A2C3B"/>
    <w:rsid w:val="008B002C"/>
    <w:rsid w:val="008B543D"/>
    <w:rsid w:val="008E134F"/>
    <w:rsid w:val="008F07F7"/>
    <w:rsid w:val="009049AA"/>
    <w:rsid w:val="00921914"/>
    <w:rsid w:val="009267A0"/>
    <w:rsid w:val="00926F92"/>
    <w:rsid w:val="00937C4E"/>
    <w:rsid w:val="00951481"/>
    <w:rsid w:val="00954308"/>
    <w:rsid w:val="0096274E"/>
    <w:rsid w:val="00994E53"/>
    <w:rsid w:val="009A76A9"/>
    <w:rsid w:val="009C6DFA"/>
    <w:rsid w:val="009E2A3A"/>
    <w:rsid w:val="009E458F"/>
    <w:rsid w:val="009E6F92"/>
    <w:rsid w:val="009F191E"/>
    <w:rsid w:val="009F505A"/>
    <w:rsid w:val="00A249FA"/>
    <w:rsid w:val="00A3539B"/>
    <w:rsid w:val="00A50BDD"/>
    <w:rsid w:val="00A50EC2"/>
    <w:rsid w:val="00A557A7"/>
    <w:rsid w:val="00A71B62"/>
    <w:rsid w:val="00A72A9E"/>
    <w:rsid w:val="00A7688D"/>
    <w:rsid w:val="00A76B17"/>
    <w:rsid w:val="00A81D32"/>
    <w:rsid w:val="00AB0507"/>
    <w:rsid w:val="00AB677C"/>
    <w:rsid w:val="00AB7626"/>
    <w:rsid w:val="00AD551B"/>
    <w:rsid w:val="00AE50C3"/>
    <w:rsid w:val="00AF13D3"/>
    <w:rsid w:val="00AF5247"/>
    <w:rsid w:val="00AF59A0"/>
    <w:rsid w:val="00AF5DDB"/>
    <w:rsid w:val="00B17389"/>
    <w:rsid w:val="00B334C9"/>
    <w:rsid w:val="00B37369"/>
    <w:rsid w:val="00B42979"/>
    <w:rsid w:val="00B52AD5"/>
    <w:rsid w:val="00B54CB5"/>
    <w:rsid w:val="00B57E54"/>
    <w:rsid w:val="00B7514F"/>
    <w:rsid w:val="00B92B52"/>
    <w:rsid w:val="00B93585"/>
    <w:rsid w:val="00B940EF"/>
    <w:rsid w:val="00BC3E6E"/>
    <w:rsid w:val="00BE754C"/>
    <w:rsid w:val="00C64156"/>
    <w:rsid w:val="00C92B9A"/>
    <w:rsid w:val="00C93150"/>
    <w:rsid w:val="00C94B37"/>
    <w:rsid w:val="00C96DC6"/>
    <w:rsid w:val="00C973BA"/>
    <w:rsid w:val="00CB42CB"/>
    <w:rsid w:val="00CB464E"/>
    <w:rsid w:val="00CC4CBC"/>
    <w:rsid w:val="00CF1D4B"/>
    <w:rsid w:val="00CF3A65"/>
    <w:rsid w:val="00D0623E"/>
    <w:rsid w:val="00D149F8"/>
    <w:rsid w:val="00D4788E"/>
    <w:rsid w:val="00D57757"/>
    <w:rsid w:val="00D67313"/>
    <w:rsid w:val="00D918EC"/>
    <w:rsid w:val="00D975D5"/>
    <w:rsid w:val="00DD1CD0"/>
    <w:rsid w:val="00DD4A6A"/>
    <w:rsid w:val="00DE6622"/>
    <w:rsid w:val="00E0649D"/>
    <w:rsid w:val="00E116E8"/>
    <w:rsid w:val="00E32D3F"/>
    <w:rsid w:val="00E44860"/>
    <w:rsid w:val="00E45B05"/>
    <w:rsid w:val="00E560A0"/>
    <w:rsid w:val="00E60FBB"/>
    <w:rsid w:val="00E97E52"/>
    <w:rsid w:val="00EA3CF9"/>
    <w:rsid w:val="00EA4DDF"/>
    <w:rsid w:val="00EA6727"/>
    <w:rsid w:val="00EB7EEB"/>
    <w:rsid w:val="00ED282D"/>
    <w:rsid w:val="00ED4C3B"/>
    <w:rsid w:val="00ED6BE3"/>
    <w:rsid w:val="00EF5645"/>
    <w:rsid w:val="00F07642"/>
    <w:rsid w:val="00F225E9"/>
    <w:rsid w:val="00F24054"/>
    <w:rsid w:val="00F251CD"/>
    <w:rsid w:val="00F26B0F"/>
    <w:rsid w:val="00F62136"/>
    <w:rsid w:val="00F628F2"/>
    <w:rsid w:val="00F9618D"/>
    <w:rsid w:val="00FA41B5"/>
    <w:rsid w:val="00FA60CA"/>
    <w:rsid w:val="00FB0F62"/>
    <w:rsid w:val="00FB298E"/>
    <w:rsid w:val="00FC27FE"/>
    <w:rsid w:val="00FD7452"/>
    <w:rsid w:val="00FE32BF"/>
    <w:rsid w:val="00FF7B4E"/>
    <w:rsid w:val="3F702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14751"/>
  <w15:chartTrackingRefBased/>
  <w15:docId w15:val="{76F1E8B8-2F7F-4460-8DAD-5553DEB0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9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9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9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9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9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9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9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9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9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9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9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9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9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9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9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98E"/>
    <w:rPr>
      <w:rFonts w:eastAsiaTheme="majorEastAsia" w:cstheme="majorBidi"/>
      <w:color w:val="272727" w:themeColor="text1" w:themeTint="D8"/>
    </w:rPr>
  </w:style>
  <w:style w:type="paragraph" w:styleId="Title">
    <w:name w:val="Title"/>
    <w:basedOn w:val="Normal"/>
    <w:next w:val="Normal"/>
    <w:link w:val="TitleChar"/>
    <w:uiPriority w:val="10"/>
    <w:qFormat/>
    <w:rsid w:val="00FB2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9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98E"/>
    <w:pPr>
      <w:spacing w:before="160"/>
      <w:jc w:val="center"/>
    </w:pPr>
    <w:rPr>
      <w:i/>
      <w:iCs/>
      <w:color w:val="404040" w:themeColor="text1" w:themeTint="BF"/>
    </w:rPr>
  </w:style>
  <w:style w:type="character" w:customStyle="1" w:styleId="QuoteChar">
    <w:name w:val="Quote Char"/>
    <w:basedOn w:val="DefaultParagraphFont"/>
    <w:link w:val="Quote"/>
    <w:uiPriority w:val="29"/>
    <w:rsid w:val="00FB298E"/>
    <w:rPr>
      <w:i/>
      <w:iCs/>
      <w:color w:val="404040" w:themeColor="text1" w:themeTint="BF"/>
    </w:rPr>
  </w:style>
  <w:style w:type="paragraph" w:styleId="ListParagraph">
    <w:name w:val="List Paragraph"/>
    <w:basedOn w:val="Normal"/>
    <w:uiPriority w:val="34"/>
    <w:qFormat/>
    <w:rsid w:val="00FB298E"/>
    <w:pPr>
      <w:ind w:left="720"/>
      <w:contextualSpacing/>
    </w:pPr>
  </w:style>
  <w:style w:type="character" w:styleId="IntenseEmphasis">
    <w:name w:val="Intense Emphasis"/>
    <w:basedOn w:val="DefaultParagraphFont"/>
    <w:uiPriority w:val="21"/>
    <w:qFormat/>
    <w:rsid w:val="00FB298E"/>
    <w:rPr>
      <w:i/>
      <w:iCs/>
      <w:color w:val="0F4761" w:themeColor="accent1" w:themeShade="BF"/>
    </w:rPr>
  </w:style>
  <w:style w:type="paragraph" w:styleId="IntenseQuote">
    <w:name w:val="Intense Quote"/>
    <w:basedOn w:val="Normal"/>
    <w:next w:val="Normal"/>
    <w:link w:val="IntenseQuoteChar"/>
    <w:uiPriority w:val="30"/>
    <w:qFormat/>
    <w:rsid w:val="00FB2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98E"/>
    <w:rPr>
      <w:i/>
      <w:iCs/>
      <w:color w:val="0F4761" w:themeColor="accent1" w:themeShade="BF"/>
    </w:rPr>
  </w:style>
  <w:style w:type="character" w:styleId="IntenseReference">
    <w:name w:val="Intense Reference"/>
    <w:basedOn w:val="DefaultParagraphFont"/>
    <w:uiPriority w:val="32"/>
    <w:qFormat/>
    <w:rsid w:val="00FB298E"/>
    <w:rPr>
      <w:b/>
      <w:bCs/>
      <w:smallCaps/>
      <w:color w:val="0F4761" w:themeColor="accent1" w:themeShade="BF"/>
      <w:spacing w:val="5"/>
    </w:rPr>
  </w:style>
  <w:style w:type="paragraph" w:styleId="Header">
    <w:name w:val="header"/>
    <w:basedOn w:val="Normal"/>
    <w:link w:val="HeaderChar"/>
    <w:uiPriority w:val="99"/>
    <w:unhideWhenUsed/>
    <w:rsid w:val="00B940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0EF"/>
  </w:style>
  <w:style w:type="paragraph" w:styleId="Footer">
    <w:name w:val="footer"/>
    <w:basedOn w:val="Normal"/>
    <w:link w:val="FooterChar"/>
    <w:uiPriority w:val="99"/>
    <w:unhideWhenUsed/>
    <w:rsid w:val="00B940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0EF"/>
  </w:style>
  <w:style w:type="paragraph" w:styleId="NoSpacing">
    <w:name w:val="No Spacing"/>
    <w:uiPriority w:val="1"/>
    <w:qFormat/>
    <w:rsid w:val="00723326"/>
    <w:pPr>
      <w:spacing w:after="0" w:line="240" w:lineRule="auto"/>
    </w:pPr>
  </w:style>
  <w:style w:type="paragraph" w:styleId="NormalWeb">
    <w:name w:val="Normal (Web)"/>
    <w:basedOn w:val="Normal"/>
    <w:uiPriority w:val="99"/>
    <w:semiHidden/>
    <w:unhideWhenUsed/>
    <w:rsid w:val="00717E48"/>
    <w:pPr>
      <w:spacing w:before="100" w:beforeAutospacing="1" w:after="100" w:afterAutospacing="1" w:line="240" w:lineRule="auto"/>
    </w:pPr>
    <w:rPr>
      <w:rFonts w:ascii="Aptos" w:hAnsi="Aptos" w:cs="Aptos"/>
      <w:kern w:val="0"/>
      <w:sz w:val="24"/>
      <w:szCs w:val="24"/>
      <w14:ligatures w14:val="none"/>
    </w:rPr>
  </w:style>
  <w:style w:type="character" w:styleId="Strong">
    <w:name w:val="Strong"/>
    <w:basedOn w:val="DefaultParagraphFont"/>
    <w:uiPriority w:val="22"/>
    <w:qFormat/>
    <w:rsid w:val="00A249FA"/>
    <w:rPr>
      <w:b/>
      <w:bC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D918EC"/>
    <w:rPr>
      <w:i/>
      <w:iCs/>
    </w:rPr>
  </w:style>
  <w:style w:type="character" w:styleId="Hyperlink">
    <w:name w:val="Hyperlink"/>
    <w:basedOn w:val="DefaultParagraphFont"/>
    <w:uiPriority w:val="99"/>
    <w:unhideWhenUsed/>
    <w:rsid w:val="00B17389"/>
    <w:rPr>
      <w:color w:val="467886" w:themeColor="hyperlink"/>
      <w:u w:val="single"/>
    </w:rPr>
  </w:style>
  <w:style w:type="character" w:styleId="UnresolvedMention">
    <w:name w:val="Unresolved Mention"/>
    <w:basedOn w:val="DefaultParagraphFont"/>
    <w:uiPriority w:val="99"/>
    <w:semiHidden/>
    <w:unhideWhenUsed/>
    <w:rsid w:val="00B17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4292">
      <w:bodyDiv w:val="1"/>
      <w:marLeft w:val="0"/>
      <w:marRight w:val="0"/>
      <w:marTop w:val="0"/>
      <w:marBottom w:val="0"/>
      <w:divBdr>
        <w:top w:val="none" w:sz="0" w:space="0" w:color="auto"/>
        <w:left w:val="none" w:sz="0" w:space="0" w:color="auto"/>
        <w:bottom w:val="none" w:sz="0" w:space="0" w:color="auto"/>
        <w:right w:val="none" w:sz="0" w:space="0" w:color="auto"/>
      </w:divBdr>
    </w:div>
    <w:div w:id="90855466">
      <w:bodyDiv w:val="1"/>
      <w:marLeft w:val="0"/>
      <w:marRight w:val="0"/>
      <w:marTop w:val="0"/>
      <w:marBottom w:val="0"/>
      <w:divBdr>
        <w:top w:val="none" w:sz="0" w:space="0" w:color="auto"/>
        <w:left w:val="none" w:sz="0" w:space="0" w:color="auto"/>
        <w:bottom w:val="none" w:sz="0" w:space="0" w:color="auto"/>
        <w:right w:val="none" w:sz="0" w:space="0" w:color="auto"/>
      </w:divBdr>
    </w:div>
    <w:div w:id="131102145">
      <w:bodyDiv w:val="1"/>
      <w:marLeft w:val="0"/>
      <w:marRight w:val="0"/>
      <w:marTop w:val="0"/>
      <w:marBottom w:val="0"/>
      <w:divBdr>
        <w:top w:val="none" w:sz="0" w:space="0" w:color="auto"/>
        <w:left w:val="none" w:sz="0" w:space="0" w:color="auto"/>
        <w:bottom w:val="none" w:sz="0" w:space="0" w:color="auto"/>
        <w:right w:val="none" w:sz="0" w:space="0" w:color="auto"/>
      </w:divBdr>
    </w:div>
    <w:div w:id="131876042">
      <w:bodyDiv w:val="1"/>
      <w:marLeft w:val="0"/>
      <w:marRight w:val="0"/>
      <w:marTop w:val="0"/>
      <w:marBottom w:val="0"/>
      <w:divBdr>
        <w:top w:val="none" w:sz="0" w:space="0" w:color="auto"/>
        <w:left w:val="none" w:sz="0" w:space="0" w:color="auto"/>
        <w:bottom w:val="none" w:sz="0" w:space="0" w:color="auto"/>
        <w:right w:val="none" w:sz="0" w:space="0" w:color="auto"/>
      </w:divBdr>
    </w:div>
    <w:div w:id="220681314">
      <w:bodyDiv w:val="1"/>
      <w:marLeft w:val="0"/>
      <w:marRight w:val="0"/>
      <w:marTop w:val="0"/>
      <w:marBottom w:val="0"/>
      <w:divBdr>
        <w:top w:val="none" w:sz="0" w:space="0" w:color="auto"/>
        <w:left w:val="none" w:sz="0" w:space="0" w:color="auto"/>
        <w:bottom w:val="none" w:sz="0" w:space="0" w:color="auto"/>
        <w:right w:val="none" w:sz="0" w:space="0" w:color="auto"/>
      </w:divBdr>
    </w:div>
    <w:div w:id="338391691">
      <w:bodyDiv w:val="1"/>
      <w:marLeft w:val="0"/>
      <w:marRight w:val="0"/>
      <w:marTop w:val="0"/>
      <w:marBottom w:val="0"/>
      <w:divBdr>
        <w:top w:val="none" w:sz="0" w:space="0" w:color="auto"/>
        <w:left w:val="none" w:sz="0" w:space="0" w:color="auto"/>
        <w:bottom w:val="none" w:sz="0" w:space="0" w:color="auto"/>
        <w:right w:val="none" w:sz="0" w:space="0" w:color="auto"/>
      </w:divBdr>
    </w:div>
    <w:div w:id="377242365">
      <w:bodyDiv w:val="1"/>
      <w:marLeft w:val="0"/>
      <w:marRight w:val="0"/>
      <w:marTop w:val="0"/>
      <w:marBottom w:val="0"/>
      <w:divBdr>
        <w:top w:val="none" w:sz="0" w:space="0" w:color="auto"/>
        <w:left w:val="none" w:sz="0" w:space="0" w:color="auto"/>
        <w:bottom w:val="none" w:sz="0" w:space="0" w:color="auto"/>
        <w:right w:val="none" w:sz="0" w:space="0" w:color="auto"/>
      </w:divBdr>
    </w:div>
    <w:div w:id="410348787">
      <w:bodyDiv w:val="1"/>
      <w:marLeft w:val="0"/>
      <w:marRight w:val="0"/>
      <w:marTop w:val="0"/>
      <w:marBottom w:val="0"/>
      <w:divBdr>
        <w:top w:val="none" w:sz="0" w:space="0" w:color="auto"/>
        <w:left w:val="none" w:sz="0" w:space="0" w:color="auto"/>
        <w:bottom w:val="none" w:sz="0" w:space="0" w:color="auto"/>
        <w:right w:val="none" w:sz="0" w:space="0" w:color="auto"/>
      </w:divBdr>
    </w:div>
    <w:div w:id="444038577">
      <w:bodyDiv w:val="1"/>
      <w:marLeft w:val="0"/>
      <w:marRight w:val="0"/>
      <w:marTop w:val="0"/>
      <w:marBottom w:val="0"/>
      <w:divBdr>
        <w:top w:val="none" w:sz="0" w:space="0" w:color="auto"/>
        <w:left w:val="none" w:sz="0" w:space="0" w:color="auto"/>
        <w:bottom w:val="none" w:sz="0" w:space="0" w:color="auto"/>
        <w:right w:val="none" w:sz="0" w:space="0" w:color="auto"/>
      </w:divBdr>
    </w:div>
    <w:div w:id="716508281">
      <w:bodyDiv w:val="1"/>
      <w:marLeft w:val="0"/>
      <w:marRight w:val="0"/>
      <w:marTop w:val="0"/>
      <w:marBottom w:val="0"/>
      <w:divBdr>
        <w:top w:val="none" w:sz="0" w:space="0" w:color="auto"/>
        <w:left w:val="none" w:sz="0" w:space="0" w:color="auto"/>
        <w:bottom w:val="none" w:sz="0" w:space="0" w:color="auto"/>
        <w:right w:val="none" w:sz="0" w:space="0" w:color="auto"/>
      </w:divBdr>
    </w:div>
    <w:div w:id="881553599">
      <w:bodyDiv w:val="1"/>
      <w:marLeft w:val="0"/>
      <w:marRight w:val="0"/>
      <w:marTop w:val="0"/>
      <w:marBottom w:val="0"/>
      <w:divBdr>
        <w:top w:val="none" w:sz="0" w:space="0" w:color="auto"/>
        <w:left w:val="none" w:sz="0" w:space="0" w:color="auto"/>
        <w:bottom w:val="none" w:sz="0" w:space="0" w:color="auto"/>
        <w:right w:val="none" w:sz="0" w:space="0" w:color="auto"/>
      </w:divBdr>
    </w:div>
    <w:div w:id="912660874">
      <w:bodyDiv w:val="1"/>
      <w:marLeft w:val="0"/>
      <w:marRight w:val="0"/>
      <w:marTop w:val="0"/>
      <w:marBottom w:val="0"/>
      <w:divBdr>
        <w:top w:val="none" w:sz="0" w:space="0" w:color="auto"/>
        <w:left w:val="none" w:sz="0" w:space="0" w:color="auto"/>
        <w:bottom w:val="none" w:sz="0" w:space="0" w:color="auto"/>
        <w:right w:val="none" w:sz="0" w:space="0" w:color="auto"/>
      </w:divBdr>
    </w:div>
    <w:div w:id="938484223">
      <w:bodyDiv w:val="1"/>
      <w:marLeft w:val="0"/>
      <w:marRight w:val="0"/>
      <w:marTop w:val="0"/>
      <w:marBottom w:val="0"/>
      <w:divBdr>
        <w:top w:val="none" w:sz="0" w:space="0" w:color="auto"/>
        <w:left w:val="none" w:sz="0" w:space="0" w:color="auto"/>
        <w:bottom w:val="none" w:sz="0" w:space="0" w:color="auto"/>
        <w:right w:val="none" w:sz="0" w:space="0" w:color="auto"/>
      </w:divBdr>
    </w:div>
    <w:div w:id="987586836">
      <w:bodyDiv w:val="1"/>
      <w:marLeft w:val="0"/>
      <w:marRight w:val="0"/>
      <w:marTop w:val="0"/>
      <w:marBottom w:val="0"/>
      <w:divBdr>
        <w:top w:val="none" w:sz="0" w:space="0" w:color="auto"/>
        <w:left w:val="none" w:sz="0" w:space="0" w:color="auto"/>
        <w:bottom w:val="none" w:sz="0" w:space="0" w:color="auto"/>
        <w:right w:val="none" w:sz="0" w:space="0" w:color="auto"/>
      </w:divBdr>
    </w:div>
    <w:div w:id="1009676323">
      <w:bodyDiv w:val="1"/>
      <w:marLeft w:val="0"/>
      <w:marRight w:val="0"/>
      <w:marTop w:val="0"/>
      <w:marBottom w:val="0"/>
      <w:divBdr>
        <w:top w:val="none" w:sz="0" w:space="0" w:color="auto"/>
        <w:left w:val="none" w:sz="0" w:space="0" w:color="auto"/>
        <w:bottom w:val="none" w:sz="0" w:space="0" w:color="auto"/>
        <w:right w:val="none" w:sz="0" w:space="0" w:color="auto"/>
      </w:divBdr>
    </w:div>
    <w:div w:id="1441339259">
      <w:bodyDiv w:val="1"/>
      <w:marLeft w:val="0"/>
      <w:marRight w:val="0"/>
      <w:marTop w:val="0"/>
      <w:marBottom w:val="0"/>
      <w:divBdr>
        <w:top w:val="none" w:sz="0" w:space="0" w:color="auto"/>
        <w:left w:val="none" w:sz="0" w:space="0" w:color="auto"/>
        <w:bottom w:val="none" w:sz="0" w:space="0" w:color="auto"/>
        <w:right w:val="none" w:sz="0" w:space="0" w:color="auto"/>
      </w:divBdr>
    </w:div>
    <w:div w:id="1443303806">
      <w:bodyDiv w:val="1"/>
      <w:marLeft w:val="0"/>
      <w:marRight w:val="0"/>
      <w:marTop w:val="0"/>
      <w:marBottom w:val="0"/>
      <w:divBdr>
        <w:top w:val="none" w:sz="0" w:space="0" w:color="auto"/>
        <w:left w:val="none" w:sz="0" w:space="0" w:color="auto"/>
        <w:bottom w:val="none" w:sz="0" w:space="0" w:color="auto"/>
        <w:right w:val="none" w:sz="0" w:space="0" w:color="auto"/>
      </w:divBdr>
    </w:div>
    <w:div w:id="1530024880">
      <w:bodyDiv w:val="1"/>
      <w:marLeft w:val="0"/>
      <w:marRight w:val="0"/>
      <w:marTop w:val="0"/>
      <w:marBottom w:val="0"/>
      <w:divBdr>
        <w:top w:val="none" w:sz="0" w:space="0" w:color="auto"/>
        <w:left w:val="none" w:sz="0" w:space="0" w:color="auto"/>
        <w:bottom w:val="none" w:sz="0" w:space="0" w:color="auto"/>
        <w:right w:val="none" w:sz="0" w:space="0" w:color="auto"/>
      </w:divBdr>
    </w:div>
    <w:div w:id="1565487477">
      <w:bodyDiv w:val="1"/>
      <w:marLeft w:val="0"/>
      <w:marRight w:val="0"/>
      <w:marTop w:val="0"/>
      <w:marBottom w:val="0"/>
      <w:divBdr>
        <w:top w:val="none" w:sz="0" w:space="0" w:color="auto"/>
        <w:left w:val="none" w:sz="0" w:space="0" w:color="auto"/>
        <w:bottom w:val="none" w:sz="0" w:space="0" w:color="auto"/>
        <w:right w:val="none" w:sz="0" w:space="0" w:color="auto"/>
      </w:divBdr>
    </w:div>
    <w:div w:id="1596281749">
      <w:bodyDiv w:val="1"/>
      <w:marLeft w:val="0"/>
      <w:marRight w:val="0"/>
      <w:marTop w:val="0"/>
      <w:marBottom w:val="0"/>
      <w:divBdr>
        <w:top w:val="none" w:sz="0" w:space="0" w:color="auto"/>
        <w:left w:val="none" w:sz="0" w:space="0" w:color="auto"/>
        <w:bottom w:val="none" w:sz="0" w:space="0" w:color="auto"/>
        <w:right w:val="none" w:sz="0" w:space="0" w:color="auto"/>
      </w:divBdr>
    </w:div>
    <w:div w:id="1707680456">
      <w:bodyDiv w:val="1"/>
      <w:marLeft w:val="0"/>
      <w:marRight w:val="0"/>
      <w:marTop w:val="0"/>
      <w:marBottom w:val="0"/>
      <w:divBdr>
        <w:top w:val="none" w:sz="0" w:space="0" w:color="auto"/>
        <w:left w:val="none" w:sz="0" w:space="0" w:color="auto"/>
        <w:bottom w:val="none" w:sz="0" w:space="0" w:color="auto"/>
        <w:right w:val="none" w:sz="0" w:space="0" w:color="auto"/>
      </w:divBdr>
    </w:div>
    <w:div w:id="1804807457">
      <w:bodyDiv w:val="1"/>
      <w:marLeft w:val="0"/>
      <w:marRight w:val="0"/>
      <w:marTop w:val="0"/>
      <w:marBottom w:val="0"/>
      <w:divBdr>
        <w:top w:val="none" w:sz="0" w:space="0" w:color="auto"/>
        <w:left w:val="none" w:sz="0" w:space="0" w:color="auto"/>
        <w:bottom w:val="none" w:sz="0" w:space="0" w:color="auto"/>
        <w:right w:val="none" w:sz="0" w:space="0" w:color="auto"/>
      </w:divBdr>
    </w:div>
    <w:div w:id="1810705045">
      <w:bodyDiv w:val="1"/>
      <w:marLeft w:val="0"/>
      <w:marRight w:val="0"/>
      <w:marTop w:val="0"/>
      <w:marBottom w:val="0"/>
      <w:divBdr>
        <w:top w:val="none" w:sz="0" w:space="0" w:color="auto"/>
        <w:left w:val="none" w:sz="0" w:space="0" w:color="auto"/>
        <w:bottom w:val="none" w:sz="0" w:space="0" w:color="auto"/>
        <w:right w:val="none" w:sz="0" w:space="0" w:color="auto"/>
      </w:divBdr>
    </w:div>
    <w:div w:id="1821994499">
      <w:bodyDiv w:val="1"/>
      <w:marLeft w:val="0"/>
      <w:marRight w:val="0"/>
      <w:marTop w:val="0"/>
      <w:marBottom w:val="0"/>
      <w:divBdr>
        <w:top w:val="none" w:sz="0" w:space="0" w:color="auto"/>
        <w:left w:val="none" w:sz="0" w:space="0" w:color="auto"/>
        <w:bottom w:val="none" w:sz="0" w:space="0" w:color="auto"/>
        <w:right w:val="none" w:sz="0" w:space="0" w:color="auto"/>
      </w:divBdr>
    </w:div>
    <w:div w:id="2050915730">
      <w:bodyDiv w:val="1"/>
      <w:marLeft w:val="0"/>
      <w:marRight w:val="0"/>
      <w:marTop w:val="0"/>
      <w:marBottom w:val="0"/>
      <w:divBdr>
        <w:top w:val="none" w:sz="0" w:space="0" w:color="auto"/>
        <w:left w:val="none" w:sz="0" w:space="0" w:color="auto"/>
        <w:bottom w:val="none" w:sz="0" w:space="0" w:color="auto"/>
        <w:right w:val="none" w:sz="0" w:space="0" w:color="auto"/>
      </w:divBdr>
    </w:div>
    <w:div w:id="2087456428">
      <w:bodyDiv w:val="1"/>
      <w:marLeft w:val="0"/>
      <w:marRight w:val="0"/>
      <w:marTop w:val="0"/>
      <w:marBottom w:val="0"/>
      <w:divBdr>
        <w:top w:val="none" w:sz="0" w:space="0" w:color="auto"/>
        <w:left w:val="none" w:sz="0" w:space="0" w:color="auto"/>
        <w:bottom w:val="none" w:sz="0" w:space="0" w:color="auto"/>
        <w:right w:val="none" w:sz="0" w:space="0" w:color="auto"/>
      </w:divBdr>
    </w:div>
    <w:div w:id="21453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20State%20Attendance%20Officer%20is%20Catherine%20Danyluk,%20and%20she%20can%20be%20reached%20at%20cdanyluk@doe.in.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rive.google.com/file/d/1q--m0LxGwlvfLbiDAY-2jKNmQZ5GaM8G/view" TargetMode="External"/><Relationship Id="rId4" Type="http://schemas.openxmlformats.org/officeDocument/2006/relationships/webSettings" Target="webSettings.xml"/><Relationship Id="rId9" Type="http://schemas.openxmlformats.org/officeDocument/2006/relationships/hyperlink" Target="https://drive.google.com/file/d/1idMSaEqV7IxDqsXdM0j2u2yNgKvRgCOc/vie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2230</Words>
  <Characters>12713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Bre’Anna Donaldson</dc:creator>
  <cp:keywords/>
  <dc:description/>
  <cp:lastModifiedBy>Adam VanOsdol</cp:lastModifiedBy>
  <cp:revision>14</cp:revision>
  <cp:lastPrinted>2025-07-01T19:32:00Z</cp:lastPrinted>
  <dcterms:created xsi:type="dcterms:W3CDTF">2025-06-30T13:04:00Z</dcterms:created>
  <dcterms:modified xsi:type="dcterms:W3CDTF">2025-07-03T12:56:00Z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95941f76-a689-43a8-acad-8567f098473d</vt:lpwstr>
  </property>
</Properties>
</file>