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C9FE" w14:textId="61D2C8F9" w:rsidR="00373F5A" w:rsidRDefault="00EE6868" w:rsidP="00EE6868">
      <w:pPr>
        <w:rPr>
          <w:b/>
          <w:bCs/>
          <w:sz w:val="32"/>
          <w:szCs w:val="32"/>
        </w:rPr>
      </w:pPr>
      <w:r>
        <w:rPr>
          <w:b/>
          <w:bCs/>
          <w:sz w:val="32"/>
          <w:szCs w:val="32"/>
        </w:rPr>
        <w:t xml:space="preserve">SCHOOL BOARD-RELATED AMENDMENTS TO EDUCATION LAW </w:t>
      </w:r>
    </w:p>
    <w:p w14:paraId="2EDF19A0" w14:textId="0A7E0AED" w:rsidR="0086511A" w:rsidRPr="00EE6868" w:rsidRDefault="00373F5A" w:rsidP="00EE6868">
      <w:pPr>
        <w:rPr>
          <w:b/>
          <w:bCs/>
          <w:sz w:val="32"/>
          <w:szCs w:val="32"/>
        </w:rPr>
      </w:pPr>
      <w:r>
        <w:rPr>
          <w:b/>
          <w:bCs/>
          <w:sz w:val="32"/>
          <w:szCs w:val="32"/>
        </w:rPr>
        <w:t>A SUMMARY OF H</w:t>
      </w:r>
      <w:r w:rsidRPr="00373F5A">
        <w:rPr>
          <w:b/>
          <w:bCs/>
          <w:sz w:val="32"/>
          <w:szCs w:val="32"/>
        </w:rPr>
        <w:t>EA 1002 (P.L. 214-2025)</w:t>
      </w:r>
    </w:p>
    <w:p w14:paraId="18AC5B98" w14:textId="77777777" w:rsidR="0086511A" w:rsidRDefault="0086511A" w:rsidP="0086511A">
      <w:pPr>
        <w:jc w:val="left"/>
        <w:rPr>
          <w:sz w:val="24"/>
          <w:szCs w:val="24"/>
        </w:rPr>
      </w:pPr>
    </w:p>
    <w:p w14:paraId="1DB0AE5D" w14:textId="02D53688" w:rsidR="0086511A" w:rsidRPr="0018017F" w:rsidRDefault="00EE6868" w:rsidP="0086511A">
      <w:pPr>
        <w:jc w:val="left"/>
      </w:pPr>
      <w:r w:rsidRPr="0018017F">
        <w:t xml:space="preserve">HEA 1002 passed by the 2025 Indiana General Assembly </w:t>
      </w:r>
      <w:r w:rsidR="009B748D" w:rsidRPr="0018017F">
        <w:t xml:space="preserve">and effective July 1, 2025, </w:t>
      </w:r>
      <w:r w:rsidRPr="0018017F">
        <w:t xml:space="preserve">made many amendments to Title 20, which is the education code in Indiana law. Many of the amendments were repeals of laws establishing funds, laws requiring actions by school boards or school corporations, and laws allowing school board or school corporations to </w:t>
      </w:r>
      <w:r w:rsidR="009B748D" w:rsidRPr="0018017F">
        <w:t>engage in stated actions. This memorandum summarizes the changes made by HEA 1002 by referencing the former statute and its subject matter.</w:t>
      </w:r>
    </w:p>
    <w:p w14:paraId="4B08DE6E" w14:textId="77777777" w:rsidR="009B748D" w:rsidRPr="0018017F" w:rsidRDefault="009B748D" w:rsidP="0086511A">
      <w:pPr>
        <w:jc w:val="left"/>
      </w:pPr>
    </w:p>
    <w:p w14:paraId="69EB7B02" w14:textId="6E74DF08" w:rsidR="009B748D" w:rsidRPr="0018017F" w:rsidRDefault="009B748D" w:rsidP="0086511A">
      <w:pPr>
        <w:jc w:val="left"/>
      </w:pPr>
      <w:r w:rsidRPr="0018017F">
        <w:t xml:space="preserve">The first section of this memorandum addresses the policy considerations of the amendments and includes statutes that were not repealed but </w:t>
      </w:r>
      <w:r w:rsidR="00A266DD" w:rsidRPr="0018017F">
        <w:t>amended</w:t>
      </w:r>
      <w:r w:rsidRPr="0018017F">
        <w:t xml:space="preserve"> provisions affecting school boards. The last two sections list the statutes that were repealed by HEA 1002 with the first list addressing the required sections and the second list addressing the permissive statutes that were repealed. The repeal of the statutes addressing requirements and permissive actions does not mean school boards are banned from </w:t>
      </w:r>
      <w:r w:rsidR="00BB4CE1" w:rsidRPr="0018017F">
        <w:t>continuing to engage in these actio</w:t>
      </w:r>
      <w:r w:rsidRPr="0018017F">
        <w:t>n</w:t>
      </w:r>
      <w:r w:rsidR="00BB4CE1" w:rsidRPr="0018017F">
        <w:t>s as school boards may exercise their Home Rule power to continue these actions. (See, IC 20-26-3</w:t>
      </w:r>
      <w:r w:rsidR="00373F5A">
        <w:t>.</w:t>
      </w:r>
      <w:r w:rsidR="00BB4CE1" w:rsidRPr="0018017F">
        <w:t>)</w:t>
      </w:r>
    </w:p>
    <w:p w14:paraId="7F20F796" w14:textId="77777777" w:rsidR="0086511A" w:rsidRPr="0018017F" w:rsidRDefault="0086511A" w:rsidP="0086511A">
      <w:pPr>
        <w:jc w:val="left"/>
      </w:pPr>
    </w:p>
    <w:p w14:paraId="2D12EC03" w14:textId="23AE5E16" w:rsidR="0086511A" w:rsidRPr="00BB4CE1" w:rsidRDefault="00BB4CE1" w:rsidP="00BB4CE1">
      <w:pPr>
        <w:rPr>
          <w:b/>
          <w:bCs/>
          <w:sz w:val="28"/>
          <w:szCs w:val="28"/>
        </w:rPr>
      </w:pPr>
      <w:r w:rsidRPr="00BB4CE1">
        <w:rPr>
          <w:b/>
          <w:bCs/>
          <w:sz w:val="28"/>
          <w:szCs w:val="28"/>
        </w:rPr>
        <w:t>INDIANA CODES AFFECTING BOARD POLICY</w:t>
      </w:r>
    </w:p>
    <w:p w14:paraId="498F9FD0" w14:textId="77777777" w:rsidR="00BB4CE1" w:rsidRDefault="00BB4CE1" w:rsidP="0086511A">
      <w:pPr>
        <w:jc w:val="left"/>
        <w:rPr>
          <w:sz w:val="24"/>
          <w:szCs w:val="24"/>
        </w:rPr>
      </w:pPr>
    </w:p>
    <w:p w14:paraId="3291AD32" w14:textId="5729B26F" w:rsidR="00BB4CE1" w:rsidRPr="0018017F" w:rsidRDefault="00BB4CE1" w:rsidP="0086511A">
      <w:pPr>
        <w:jc w:val="left"/>
      </w:pPr>
      <w:r w:rsidRPr="0018017F">
        <w:rPr>
          <w:b/>
          <w:bCs/>
        </w:rPr>
        <w:t>IC 20-26-4-1(b): Organization</w:t>
      </w:r>
      <w:r w:rsidRPr="0018017F">
        <w:t xml:space="preserve"> – this statute was amended to allow school boards to </w:t>
      </w:r>
      <w:r w:rsidR="009763F2" w:rsidRPr="0018017F">
        <w:t xml:space="preserve">organize and elect officers not more than 30 days after the commencement date of the </w:t>
      </w:r>
      <w:r w:rsidR="00373F5A">
        <w:t xml:space="preserve">board members’ </w:t>
      </w:r>
      <w:r w:rsidR="009763F2" w:rsidRPr="0018017F">
        <w:t>term of office. This allows organization meetings to take place during the month of January a</w:t>
      </w:r>
      <w:r w:rsidR="00373F5A">
        <w:t>s opposed to the</w:t>
      </w:r>
      <w:r w:rsidR="009763F2" w:rsidRPr="0018017F">
        <w:t xml:space="preserve"> first 15 days of January. </w:t>
      </w:r>
    </w:p>
    <w:p w14:paraId="7DA9FEB8" w14:textId="77777777" w:rsidR="009763F2" w:rsidRPr="0018017F" w:rsidRDefault="009763F2" w:rsidP="0086511A">
      <w:pPr>
        <w:jc w:val="left"/>
      </w:pPr>
    </w:p>
    <w:p w14:paraId="5C414F61" w14:textId="77777777" w:rsidR="009763F2" w:rsidRPr="0018017F" w:rsidRDefault="009763F2" w:rsidP="0086511A">
      <w:pPr>
        <w:jc w:val="left"/>
      </w:pPr>
      <w:r w:rsidRPr="0018017F">
        <w:rPr>
          <w:b/>
          <w:bCs/>
        </w:rPr>
        <w:t>IC 20-26-4-9: Disqualification on basis of age prohibited</w:t>
      </w:r>
      <w:r w:rsidRPr="0018017F">
        <w:t xml:space="preserve"> – this statute amended the minimum age requirement to run for school board. Previously the minimum age was 21 years of age; it is now 18 years of age. </w:t>
      </w:r>
    </w:p>
    <w:p w14:paraId="1FFDA485" w14:textId="77777777" w:rsidR="009763F2" w:rsidRPr="0018017F" w:rsidRDefault="009763F2" w:rsidP="0086511A">
      <w:pPr>
        <w:jc w:val="left"/>
      </w:pPr>
    </w:p>
    <w:p w14:paraId="2D9EFC08" w14:textId="66068707" w:rsidR="009763F2" w:rsidRPr="0018017F" w:rsidRDefault="00373F5A" w:rsidP="0086511A">
      <w:pPr>
        <w:jc w:val="left"/>
      </w:pPr>
      <w:r>
        <w:t>S</w:t>
      </w:r>
      <w:r w:rsidR="009763F2" w:rsidRPr="0018017F">
        <w:t>chool board</w:t>
      </w:r>
      <w:r>
        <w:t xml:space="preserve">s were permitted to establish an age requirement of 21 in their </w:t>
      </w:r>
      <w:r w:rsidR="009763F2" w:rsidRPr="0018017F">
        <w:t xml:space="preserve">reorganization plans. Since the statute now states 18 years of age, there is no need to change the reorganization plan based upon the age requirements alone as it would </w:t>
      </w:r>
      <w:r>
        <w:t xml:space="preserve">be </w:t>
      </w:r>
      <w:r w:rsidR="009763F2" w:rsidRPr="0018017F">
        <w:t xml:space="preserve">overridden by state law. A school board should change any policy it has addressing the qualifications of a school board member if it </w:t>
      </w:r>
      <w:r w:rsidR="006C468D">
        <w:t>specifies</w:t>
      </w:r>
      <w:r w:rsidR="009763F2" w:rsidRPr="0018017F">
        <w:t xml:space="preserve"> an age requirement so it accurately reflects the new law.</w:t>
      </w:r>
    </w:p>
    <w:p w14:paraId="0ED51041" w14:textId="77777777" w:rsidR="009763F2" w:rsidRPr="0018017F" w:rsidRDefault="009763F2" w:rsidP="0086511A">
      <w:pPr>
        <w:jc w:val="left"/>
      </w:pPr>
    </w:p>
    <w:p w14:paraId="27DDA621" w14:textId="62FCBBBF" w:rsidR="009763F2" w:rsidRPr="0018017F" w:rsidRDefault="009763F2" w:rsidP="0086511A">
      <w:pPr>
        <w:jc w:val="left"/>
      </w:pPr>
      <w:r w:rsidRPr="0018017F">
        <w:rPr>
          <w:b/>
          <w:bCs/>
        </w:rPr>
        <w:t xml:space="preserve">IC 20-26-5-10.5: </w:t>
      </w:r>
      <w:r w:rsidR="00613921" w:rsidRPr="0018017F">
        <w:rPr>
          <w:b/>
          <w:bCs/>
        </w:rPr>
        <w:t xml:space="preserve">Employment history </w:t>
      </w:r>
      <w:r w:rsidR="00613921" w:rsidRPr="0018017F">
        <w:t xml:space="preserve">– this law has been repealed. It required a school board to adopt a policy requiring the school administration to </w:t>
      </w:r>
      <w:r w:rsidR="00921D1D" w:rsidRPr="0018017F">
        <w:t xml:space="preserve">do reference checks on an applicant before being hired. </w:t>
      </w:r>
    </w:p>
    <w:p w14:paraId="2A8AB12C" w14:textId="77777777" w:rsidR="00921D1D" w:rsidRPr="0018017F" w:rsidRDefault="00921D1D" w:rsidP="0086511A">
      <w:pPr>
        <w:jc w:val="left"/>
      </w:pPr>
    </w:p>
    <w:p w14:paraId="2C5B4FEF" w14:textId="152C50B4" w:rsidR="00921D1D" w:rsidRPr="0018017F" w:rsidRDefault="00921D1D" w:rsidP="0086511A">
      <w:pPr>
        <w:jc w:val="left"/>
      </w:pPr>
      <w:r w:rsidRPr="0018017F">
        <w:t>A policy on employee reference checks is no longer a required policy</w:t>
      </w:r>
      <w:r w:rsidR="006C468D">
        <w:t>; although a</w:t>
      </w:r>
      <w:r w:rsidRPr="0018017F">
        <w:t xml:space="preserve"> school board may keep its current policy on this topic if it chooses to do so.</w:t>
      </w:r>
    </w:p>
    <w:p w14:paraId="2EE9166C" w14:textId="77777777" w:rsidR="00921D1D" w:rsidRPr="0018017F" w:rsidRDefault="00921D1D" w:rsidP="0086511A">
      <w:pPr>
        <w:jc w:val="left"/>
      </w:pPr>
    </w:p>
    <w:p w14:paraId="143B833B" w14:textId="665103D2" w:rsidR="00921D1D" w:rsidRPr="0018017F" w:rsidRDefault="00921D1D" w:rsidP="0086511A">
      <w:pPr>
        <w:jc w:val="left"/>
      </w:pPr>
      <w:r w:rsidRPr="0018017F">
        <w:rPr>
          <w:b/>
          <w:bCs/>
        </w:rPr>
        <w:t xml:space="preserve">IC 20-26-9-18: Coordinated school health advisory councils </w:t>
      </w:r>
      <w:r w:rsidRPr="0018017F">
        <w:t xml:space="preserve">– this statute was repealed. It established school health advisory councils to address student health issues and </w:t>
      </w:r>
      <w:r w:rsidR="006C468D">
        <w:t>t</w:t>
      </w:r>
      <w:r w:rsidRPr="0018017F">
        <w:t>o</w:t>
      </w:r>
      <w:r w:rsidR="006C468D">
        <w:t xml:space="preserve"> make recommendations on </w:t>
      </w:r>
      <w:r w:rsidRPr="0018017F">
        <w:t xml:space="preserve">the wellness policy required by federal law. </w:t>
      </w:r>
      <w:r w:rsidR="00B378F3" w:rsidRPr="0018017F">
        <w:t>Most wellness policies established an advisory council and this practice may continue as federal law requires such for student wellness issues.</w:t>
      </w:r>
    </w:p>
    <w:p w14:paraId="37DE2759" w14:textId="77777777" w:rsidR="00B378F3" w:rsidRPr="0018017F" w:rsidRDefault="00B378F3" w:rsidP="0086511A">
      <w:pPr>
        <w:jc w:val="left"/>
      </w:pPr>
    </w:p>
    <w:p w14:paraId="6F1043A8" w14:textId="77777777" w:rsidR="0071071E" w:rsidRPr="0018017F" w:rsidRDefault="00B378F3" w:rsidP="0086511A">
      <w:pPr>
        <w:jc w:val="left"/>
      </w:pPr>
      <w:r w:rsidRPr="0018017F">
        <w:rPr>
          <w:b/>
          <w:bCs/>
        </w:rPr>
        <w:t xml:space="preserve">IC 20-26-12-1: Mandatory purchase and rental; public school students </w:t>
      </w:r>
      <w:r w:rsidRPr="0018017F">
        <w:t xml:space="preserve">– this statute </w:t>
      </w:r>
      <w:r w:rsidR="0086511A" w:rsidRPr="0018017F">
        <w:t xml:space="preserve">was amended to explicitly allow school corporations to assess and collect a reasonable fee for supplies and materials that are not curricular materials and that supplement the instruction in a particular course of study. </w:t>
      </w:r>
    </w:p>
    <w:p w14:paraId="531A77EC" w14:textId="77777777" w:rsidR="0071071E" w:rsidRPr="0018017F" w:rsidRDefault="0071071E" w:rsidP="0086511A">
      <w:pPr>
        <w:jc w:val="left"/>
      </w:pPr>
    </w:p>
    <w:p w14:paraId="0EE3A6D6" w14:textId="6DE4CD92" w:rsidR="0086511A" w:rsidRPr="0018017F" w:rsidRDefault="00B378F3" w:rsidP="0086511A">
      <w:pPr>
        <w:jc w:val="left"/>
      </w:pPr>
      <w:r w:rsidRPr="0018017F">
        <w:t xml:space="preserve">The law requires the SBOE to adopt rules relating to this law. SBOE </w:t>
      </w:r>
      <w:r w:rsidR="0071071E" w:rsidRPr="0018017F">
        <w:t>has not yet done so, but IDOE in June 2025 provided the following e</w:t>
      </w:r>
      <w:r w:rsidR="0086511A" w:rsidRPr="0018017F">
        <w:t xml:space="preserve">xamples of supplies and materials </w:t>
      </w:r>
      <w:r w:rsidR="006C468D">
        <w:t xml:space="preserve">for which </w:t>
      </w:r>
      <w:r w:rsidR="0071071E" w:rsidRPr="0018017F">
        <w:t xml:space="preserve">school boards </w:t>
      </w:r>
      <w:r w:rsidR="0086511A" w:rsidRPr="0018017F">
        <w:t>could</w:t>
      </w:r>
      <w:r w:rsidR="0071071E" w:rsidRPr="0018017F">
        <w:t xml:space="preserve"> charge a reasonable fee --</w:t>
      </w:r>
      <w:r w:rsidR="0086511A" w:rsidRPr="0018017F">
        <w:t xml:space="preserve"> workbooks not part of a curricular material contract, science supplies, and art supplies.</w:t>
      </w:r>
      <w:r w:rsidR="0071071E" w:rsidRPr="0018017F">
        <w:t xml:space="preserve"> It is not known at this time if IDOE will provide more guidance or if the SBOE plans to promulgate rules on this issue.</w:t>
      </w:r>
    </w:p>
    <w:p w14:paraId="6BF11CC2" w14:textId="77777777" w:rsidR="0086511A" w:rsidRPr="0018017F" w:rsidRDefault="0086511A" w:rsidP="00257C4F">
      <w:pPr>
        <w:jc w:val="left"/>
      </w:pPr>
    </w:p>
    <w:p w14:paraId="5C925C57" w14:textId="22BD4DEA" w:rsidR="0086511A" w:rsidRPr="0018017F" w:rsidRDefault="0071071E" w:rsidP="00257C4F">
      <w:pPr>
        <w:jc w:val="left"/>
      </w:pPr>
      <w:r w:rsidRPr="0018017F">
        <w:rPr>
          <w:b/>
          <w:bCs/>
        </w:rPr>
        <w:t xml:space="preserve">IC 20-26-18: Criminal Gang Measures </w:t>
      </w:r>
      <w:r w:rsidRPr="0018017F">
        <w:t>– this chapter was repealed. It addressed various matters related to criminal gang activity. One of provisions of this law required a school board to adopt a policy addressing gang activity in schools. This policy is no longer required. The policy may be retained by the school board with the removal of the legal reference as it no longer exists.</w:t>
      </w:r>
    </w:p>
    <w:p w14:paraId="0EB5A818" w14:textId="77777777" w:rsidR="0071071E" w:rsidRPr="0018017F" w:rsidRDefault="0071071E" w:rsidP="00257C4F">
      <w:pPr>
        <w:jc w:val="left"/>
      </w:pPr>
    </w:p>
    <w:p w14:paraId="5AEE4AFC" w14:textId="6484866F" w:rsidR="0071071E" w:rsidRPr="0018017F" w:rsidRDefault="005826B8" w:rsidP="00257C4F">
      <w:pPr>
        <w:jc w:val="left"/>
      </w:pPr>
      <w:r w:rsidRPr="0018017F">
        <w:rPr>
          <w:b/>
          <w:bCs/>
        </w:rPr>
        <w:t xml:space="preserve">IC 20-34-3-24: Stop the bleed programs </w:t>
      </w:r>
      <w:r w:rsidRPr="0018017F">
        <w:t xml:space="preserve">– this section was repealed, which means Stop the Bleed programs are no longer required in schools. The definition of a stop the bleed kit was moved to the Homeland Security state law provisions addressing the donation </w:t>
      </w:r>
      <w:r w:rsidR="006C468D">
        <w:t>of these</w:t>
      </w:r>
      <w:r w:rsidRPr="0018017F">
        <w:t xml:space="preserve"> kits </w:t>
      </w:r>
      <w:r w:rsidR="006C468D">
        <w:t xml:space="preserve">for </w:t>
      </w:r>
      <w:r w:rsidRPr="0018017F">
        <w:t>first responders.</w:t>
      </w:r>
    </w:p>
    <w:p w14:paraId="374679E8" w14:textId="77777777" w:rsidR="005826B8" w:rsidRPr="0018017F" w:rsidRDefault="005826B8" w:rsidP="00257C4F">
      <w:pPr>
        <w:jc w:val="left"/>
      </w:pPr>
    </w:p>
    <w:p w14:paraId="40F7A3E2" w14:textId="68ED1C8C" w:rsidR="005826B8" w:rsidRPr="0018017F" w:rsidRDefault="005826B8" w:rsidP="00257C4F">
      <w:pPr>
        <w:jc w:val="left"/>
      </w:pPr>
      <w:r w:rsidRPr="0018017F">
        <w:t xml:space="preserve">School corporations may continue these programs and may have a policy on such programs. The legal reference will need to be removed as it no longer exists. </w:t>
      </w:r>
    </w:p>
    <w:p w14:paraId="52F99F95" w14:textId="77777777" w:rsidR="005826B8" w:rsidRDefault="005826B8" w:rsidP="00257C4F">
      <w:pPr>
        <w:jc w:val="left"/>
      </w:pPr>
    </w:p>
    <w:p w14:paraId="7286149B" w14:textId="77777777" w:rsidR="0018017F" w:rsidRPr="0018017F" w:rsidRDefault="0018017F" w:rsidP="00257C4F">
      <w:pPr>
        <w:jc w:val="left"/>
      </w:pPr>
    </w:p>
    <w:p w14:paraId="41F3E129" w14:textId="5FEA38E7" w:rsidR="005826B8" w:rsidRPr="0018017F" w:rsidRDefault="00836295" w:rsidP="005826B8">
      <w:pPr>
        <w:rPr>
          <w:b/>
          <w:bCs/>
          <w:sz w:val="28"/>
          <w:szCs w:val="28"/>
        </w:rPr>
      </w:pPr>
      <w:r w:rsidRPr="0018017F">
        <w:rPr>
          <w:b/>
          <w:bCs/>
          <w:sz w:val="28"/>
          <w:szCs w:val="28"/>
        </w:rPr>
        <w:t>INDIANA CODES – GENERAL INFORMATION</w:t>
      </w:r>
    </w:p>
    <w:p w14:paraId="2F431F1C" w14:textId="77777777" w:rsidR="00836295" w:rsidRPr="0018017F" w:rsidRDefault="00836295" w:rsidP="005826B8">
      <w:pPr>
        <w:rPr>
          <w:b/>
          <w:bCs/>
        </w:rPr>
      </w:pPr>
    </w:p>
    <w:p w14:paraId="424C7B62" w14:textId="172D7BC4" w:rsidR="00836295" w:rsidRPr="0018017F" w:rsidRDefault="00836295" w:rsidP="00836295">
      <w:pPr>
        <w:jc w:val="left"/>
      </w:pPr>
      <w:r w:rsidRPr="0018017F">
        <w:rPr>
          <w:b/>
          <w:bCs/>
        </w:rPr>
        <w:t xml:space="preserve">IC 20-27-13-3: Program to provide transportation to eligible students </w:t>
      </w:r>
      <w:r w:rsidRPr="0018017F">
        <w:t xml:space="preserve">– this statute was amended to reduce the notice timeline when a school board votes to terminate its transportation program or services. The previous law required notice to be given at least 3 years before the termination took effect. The amendment changes the notice requirement to at least 1 </w:t>
      </w:r>
      <w:r w:rsidR="00A266DD" w:rsidRPr="0018017F">
        <w:t>year</w:t>
      </w:r>
      <w:r w:rsidRPr="0018017F">
        <w:t xml:space="preserve"> before the termination takes effect.</w:t>
      </w:r>
    </w:p>
    <w:p w14:paraId="50D07456" w14:textId="77777777" w:rsidR="00836295" w:rsidRPr="0018017F" w:rsidRDefault="00836295" w:rsidP="00836295">
      <w:pPr>
        <w:jc w:val="left"/>
      </w:pPr>
    </w:p>
    <w:p w14:paraId="2A70782F" w14:textId="784AF9A4" w:rsidR="00836295" w:rsidRPr="0018017F" w:rsidRDefault="00836295" w:rsidP="00836295">
      <w:pPr>
        <w:jc w:val="left"/>
      </w:pPr>
      <w:r w:rsidRPr="0018017F">
        <w:rPr>
          <w:b/>
          <w:bCs/>
        </w:rPr>
        <w:t xml:space="preserve">IC 20-28-3-4.5: Child abuse and neglect training requirements </w:t>
      </w:r>
      <w:r w:rsidRPr="0018017F">
        <w:t xml:space="preserve">– this statute was amended with respect to training requirements for employees who are not required to hold a </w:t>
      </w:r>
      <w:r w:rsidR="0018017F" w:rsidRPr="0018017F">
        <w:t xml:space="preserve">license or permit from IDOE and have direct, ongoing contact with children as part of their duties. The amendment requires </w:t>
      </w:r>
      <w:r w:rsidRPr="0018017F">
        <w:t xml:space="preserve">school corporations </w:t>
      </w:r>
      <w:r w:rsidR="0018017F" w:rsidRPr="0018017F">
        <w:t xml:space="preserve">to require these employees to receive training on child abuse and neglect reporting </w:t>
      </w:r>
      <w:r w:rsidR="0018017F" w:rsidRPr="0018017F">
        <w:lastRenderedPageBreak/>
        <w:t xml:space="preserve">requirements under state law and recognizing the signs of child abuse and neglect once every two years. This training is to count toward professional development required by the school board. </w:t>
      </w:r>
    </w:p>
    <w:p w14:paraId="1BDAA822" w14:textId="77777777" w:rsidR="0018017F" w:rsidRPr="0018017F" w:rsidRDefault="0018017F" w:rsidP="00836295">
      <w:pPr>
        <w:jc w:val="left"/>
      </w:pPr>
    </w:p>
    <w:p w14:paraId="3C891A83" w14:textId="1F02963A" w:rsidR="0018017F" w:rsidRPr="0018017F" w:rsidRDefault="0018017F" w:rsidP="00836295">
      <w:pPr>
        <w:jc w:val="left"/>
      </w:pPr>
      <w:r w:rsidRPr="0018017F">
        <w:t xml:space="preserve">This training requirement will include Adjunct Teachers since they do not receive their permit from </w:t>
      </w:r>
      <w:r w:rsidR="008C3524">
        <w:t>IDOE and</w:t>
      </w:r>
      <w:r w:rsidRPr="0018017F">
        <w:t xml:space="preserve"> potentially </w:t>
      </w:r>
      <w:r w:rsidR="008C3524" w:rsidRPr="0018017F">
        <w:t>include</w:t>
      </w:r>
      <w:r w:rsidRPr="0018017F">
        <w:t xml:space="preserve"> </w:t>
      </w:r>
      <w:r w:rsidR="008C3524">
        <w:t xml:space="preserve">instructional aides, </w:t>
      </w:r>
      <w:r w:rsidRPr="0018017F">
        <w:t xml:space="preserve">building level secretaries, and </w:t>
      </w:r>
      <w:r w:rsidR="008C3524" w:rsidRPr="008C3524">
        <w:t>janitors</w:t>
      </w:r>
      <w:r w:rsidRPr="0018017F">
        <w:t>.</w:t>
      </w:r>
    </w:p>
    <w:p w14:paraId="5D57CD62" w14:textId="77777777" w:rsidR="00836295" w:rsidRPr="0018017F" w:rsidRDefault="00836295" w:rsidP="00836295">
      <w:pPr>
        <w:jc w:val="left"/>
      </w:pPr>
    </w:p>
    <w:p w14:paraId="199DDC26" w14:textId="77777777" w:rsidR="00836295" w:rsidRPr="008C3524" w:rsidRDefault="00836295" w:rsidP="00836295">
      <w:pPr>
        <w:jc w:val="left"/>
      </w:pPr>
    </w:p>
    <w:p w14:paraId="17A4BBED" w14:textId="3C5C4FBC" w:rsidR="0026667B" w:rsidRPr="00BB4CE1" w:rsidRDefault="0026667B" w:rsidP="001C7087">
      <w:pPr>
        <w:rPr>
          <w:b/>
          <w:bCs/>
          <w:sz w:val="28"/>
          <w:szCs w:val="28"/>
        </w:rPr>
      </w:pPr>
      <w:r w:rsidRPr="00BB4CE1">
        <w:rPr>
          <w:b/>
          <w:bCs/>
          <w:sz w:val="28"/>
          <w:szCs w:val="28"/>
        </w:rPr>
        <w:t>INDIANA CODE PROVISIONS</w:t>
      </w:r>
      <w:r w:rsidR="001C7087" w:rsidRPr="00BB4CE1">
        <w:rPr>
          <w:b/>
          <w:bCs/>
          <w:sz w:val="28"/>
          <w:szCs w:val="28"/>
        </w:rPr>
        <w:t xml:space="preserve"> </w:t>
      </w:r>
      <w:r w:rsidRPr="00BB4CE1">
        <w:rPr>
          <w:b/>
          <w:bCs/>
          <w:sz w:val="28"/>
          <w:szCs w:val="28"/>
        </w:rPr>
        <w:t>[REQUIRED]</w:t>
      </w:r>
    </w:p>
    <w:p w14:paraId="4CF1B344" w14:textId="1FA2DB38" w:rsidR="00733666" w:rsidRPr="00BB4CE1" w:rsidRDefault="0026667B" w:rsidP="001C7087">
      <w:pPr>
        <w:rPr>
          <w:b/>
          <w:bCs/>
          <w:sz w:val="28"/>
          <w:szCs w:val="28"/>
        </w:rPr>
      </w:pPr>
      <w:r w:rsidRPr="00BB4CE1">
        <w:rPr>
          <w:b/>
          <w:bCs/>
          <w:sz w:val="28"/>
          <w:szCs w:val="28"/>
        </w:rPr>
        <w:t>REPEALED BY HEA 1002</w:t>
      </w:r>
    </w:p>
    <w:p w14:paraId="090466A9" w14:textId="77777777" w:rsidR="0026667B" w:rsidRPr="00DD0A10" w:rsidRDefault="0026667B" w:rsidP="001C7087">
      <w:pPr>
        <w:rPr>
          <w:sz w:val="24"/>
          <w:szCs w:val="24"/>
        </w:rPr>
      </w:pPr>
    </w:p>
    <w:p w14:paraId="50ECD090" w14:textId="4D603804" w:rsidR="0026667B" w:rsidRPr="0018017F" w:rsidRDefault="0026667B" w:rsidP="0026667B">
      <w:pPr>
        <w:jc w:val="left"/>
      </w:pPr>
      <w:r w:rsidRPr="0018017F">
        <w:rPr>
          <w:b/>
          <w:bCs/>
        </w:rPr>
        <w:t xml:space="preserve">IC 20-19-5: </w:t>
      </w:r>
      <w:r w:rsidR="006C1E33" w:rsidRPr="0018017F">
        <w:rPr>
          <w:b/>
          <w:bCs/>
        </w:rPr>
        <w:t xml:space="preserve">Children’s Social, Emotional, and Behavioral Health Plan </w:t>
      </w:r>
      <w:r w:rsidR="006C1E33" w:rsidRPr="006C468D">
        <w:t xml:space="preserve">– </w:t>
      </w:r>
      <w:r w:rsidR="006C1E33" w:rsidRPr="0018017F">
        <w:t xml:space="preserve">required IDOE along with other related state agencies to develop a plan for </w:t>
      </w:r>
      <w:r w:rsidR="00CE352C" w:rsidRPr="0018017F">
        <w:t xml:space="preserve">persons aged birth to </w:t>
      </w:r>
      <w:r w:rsidR="009370C1" w:rsidRPr="0018017F">
        <w:t>twenty-two</w:t>
      </w:r>
      <w:r w:rsidR="00CE352C" w:rsidRPr="0018017F">
        <w:t xml:space="preserve"> on mental health services, early </w:t>
      </w:r>
      <w:r w:rsidR="009370C1" w:rsidRPr="0018017F">
        <w:t>intervention,</w:t>
      </w:r>
      <w:r w:rsidR="00CE352C" w:rsidRPr="0018017F">
        <w:t xml:space="preserve"> and treatments.</w:t>
      </w:r>
    </w:p>
    <w:p w14:paraId="63447A96" w14:textId="77777777" w:rsidR="00CE352C" w:rsidRPr="0018017F" w:rsidRDefault="00CE352C" w:rsidP="0026667B">
      <w:pPr>
        <w:jc w:val="left"/>
      </w:pPr>
    </w:p>
    <w:p w14:paraId="3CFFFCBD" w14:textId="67D7B306" w:rsidR="00CE352C" w:rsidRPr="0018017F" w:rsidRDefault="00CE352C" w:rsidP="0026667B">
      <w:pPr>
        <w:jc w:val="left"/>
      </w:pPr>
      <w:r w:rsidRPr="0018017F">
        <w:rPr>
          <w:b/>
          <w:bCs/>
        </w:rPr>
        <w:t xml:space="preserve">IC </w:t>
      </w:r>
      <w:r w:rsidR="00291306" w:rsidRPr="0018017F">
        <w:rPr>
          <w:b/>
          <w:bCs/>
        </w:rPr>
        <w:t>20-19-6.2: Indiana Family Friendly School Designation</w:t>
      </w:r>
      <w:r w:rsidR="00291306" w:rsidRPr="0018017F">
        <w:t xml:space="preserve"> – </w:t>
      </w:r>
      <w:r w:rsidR="006C468D">
        <w:t xml:space="preserve">required </w:t>
      </w:r>
      <w:r w:rsidR="00291306" w:rsidRPr="0018017F">
        <w:t>IDOE program to designate schools involved in increasing parent engagement and foster</w:t>
      </w:r>
      <w:r w:rsidR="006C468D">
        <w:t>ing</w:t>
      </w:r>
      <w:r w:rsidR="00291306" w:rsidRPr="0018017F">
        <w:t xml:space="preserve"> high student achievement.</w:t>
      </w:r>
    </w:p>
    <w:p w14:paraId="0DF8CA03" w14:textId="77777777" w:rsidR="00291306" w:rsidRPr="0018017F" w:rsidRDefault="00291306" w:rsidP="0026667B">
      <w:pPr>
        <w:jc w:val="left"/>
      </w:pPr>
    </w:p>
    <w:p w14:paraId="405339D6" w14:textId="11556C79" w:rsidR="00291306" w:rsidRPr="0018017F" w:rsidRDefault="00291306" w:rsidP="0026667B">
      <w:pPr>
        <w:jc w:val="left"/>
      </w:pPr>
      <w:r w:rsidRPr="0018017F">
        <w:rPr>
          <w:b/>
          <w:bCs/>
        </w:rPr>
        <w:t>IC 20-19-10: Indiana Civil Education Commission</w:t>
      </w:r>
      <w:r w:rsidRPr="0018017F">
        <w:t xml:space="preserve"> – established the commission to review and recommend civics curriculum on a statewide basis.</w:t>
      </w:r>
    </w:p>
    <w:p w14:paraId="4A019DE4" w14:textId="77777777" w:rsidR="00291306" w:rsidRPr="0018017F" w:rsidRDefault="00291306" w:rsidP="0026667B">
      <w:pPr>
        <w:jc w:val="left"/>
      </w:pPr>
    </w:p>
    <w:p w14:paraId="675BCFA2" w14:textId="443AAD83" w:rsidR="00291306" w:rsidRPr="0018017F" w:rsidRDefault="00291306" w:rsidP="0026667B">
      <w:pPr>
        <w:jc w:val="left"/>
      </w:pPr>
      <w:r w:rsidRPr="0018017F">
        <w:rPr>
          <w:b/>
          <w:bCs/>
        </w:rPr>
        <w:t>IC 20-</w:t>
      </w:r>
      <w:r w:rsidR="00321872" w:rsidRPr="0018017F">
        <w:rPr>
          <w:b/>
          <w:bCs/>
        </w:rPr>
        <w:t xml:space="preserve">20-12: Program for the Advancement of Math and Science </w:t>
      </w:r>
      <w:r w:rsidR="00321872" w:rsidRPr="0018017F">
        <w:t xml:space="preserve">– </w:t>
      </w:r>
      <w:r w:rsidR="006C468D">
        <w:t xml:space="preserve">required </w:t>
      </w:r>
      <w:r w:rsidR="00321872" w:rsidRPr="0018017F">
        <w:t>IDOE to administer the program established by IC 20-36-3-4.</w:t>
      </w:r>
    </w:p>
    <w:p w14:paraId="6DDF5358" w14:textId="77777777" w:rsidR="00321872" w:rsidRPr="0018017F" w:rsidRDefault="00321872" w:rsidP="0026667B">
      <w:pPr>
        <w:jc w:val="left"/>
      </w:pPr>
    </w:p>
    <w:p w14:paraId="21A64A03" w14:textId="67032CD8" w:rsidR="00321872" w:rsidRPr="0018017F" w:rsidRDefault="00321872" w:rsidP="0026667B">
      <w:pPr>
        <w:jc w:val="left"/>
      </w:pPr>
      <w:r w:rsidRPr="0018017F">
        <w:rPr>
          <w:b/>
          <w:bCs/>
        </w:rPr>
        <w:t>IC 20-20-16: Access to Telecommunication Services</w:t>
      </w:r>
      <w:r w:rsidRPr="0018017F">
        <w:t xml:space="preserve"> – </w:t>
      </w:r>
      <w:r w:rsidR="006C468D">
        <w:t xml:space="preserve">required </w:t>
      </w:r>
      <w:r w:rsidRPr="0018017F">
        <w:t>IDOE to oversee access and funding for schools to receive telecommunication services an equipment.</w:t>
      </w:r>
    </w:p>
    <w:p w14:paraId="4B8F9C69" w14:textId="77777777" w:rsidR="00321872" w:rsidRPr="0018017F" w:rsidRDefault="00321872" w:rsidP="0026667B">
      <w:pPr>
        <w:jc w:val="left"/>
      </w:pPr>
    </w:p>
    <w:p w14:paraId="6F446D54" w14:textId="4B05FD6E" w:rsidR="00321872" w:rsidRPr="0018017F" w:rsidRDefault="00321872" w:rsidP="0026667B">
      <w:pPr>
        <w:jc w:val="left"/>
      </w:pPr>
      <w:r w:rsidRPr="0018017F">
        <w:rPr>
          <w:b/>
          <w:bCs/>
        </w:rPr>
        <w:t xml:space="preserve">IC 20-20-18: Elementary School Counselors, Social Workers, and </w:t>
      </w:r>
      <w:r w:rsidR="0002416D" w:rsidRPr="0018017F">
        <w:rPr>
          <w:b/>
          <w:bCs/>
        </w:rPr>
        <w:t>School Psychologists Program and Fund</w:t>
      </w:r>
      <w:r w:rsidR="0002416D" w:rsidRPr="0018017F">
        <w:t xml:space="preserve"> – </w:t>
      </w:r>
      <w:r w:rsidR="006C468D">
        <w:t xml:space="preserve">established </w:t>
      </w:r>
      <w:r w:rsidR="0002416D" w:rsidRPr="0018017F">
        <w:t xml:space="preserve">program </w:t>
      </w:r>
      <w:r w:rsidR="006C468D">
        <w:t xml:space="preserve">for IDOE to administer </w:t>
      </w:r>
      <w:r w:rsidR="0002416D" w:rsidRPr="0018017F">
        <w:t xml:space="preserve">and fund to increase ability of schools to </w:t>
      </w:r>
      <w:r w:rsidR="006C468D">
        <w:t>hire</w:t>
      </w:r>
      <w:r w:rsidR="0002416D" w:rsidRPr="0018017F">
        <w:t xml:space="preserve"> these positions in schools.</w:t>
      </w:r>
    </w:p>
    <w:p w14:paraId="16336045" w14:textId="77777777" w:rsidR="0002416D" w:rsidRPr="0018017F" w:rsidRDefault="0002416D" w:rsidP="0026667B">
      <w:pPr>
        <w:jc w:val="left"/>
      </w:pPr>
    </w:p>
    <w:p w14:paraId="5A4C8701" w14:textId="2C62F281" w:rsidR="0002416D" w:rsidRPr="0018017F" w:rsidRDefault="0002416D" w:rsidP="0026667B">
      <w:pPr>
        <w:jc w:val="left"/>
      </w:pPr>
      <w:r w:rsidRPr="0018017F">
        <w:rPr>
          <w:b/>
          <w:bCs/>
        </w:rPr>
        <w:t>IC 20-20-18.5: Grants for Mental Health Counselor Licenses for School Counselors</w:t>
      </w:r>
      <w:r w:rsidR="006C468D">
        <w:rPr>
          <w:b/>
          <w:bCs/>
        </w:rPr>
        <w:t xml:space="preserve"> </w:t>
      </w:r>
      <w:r w:rsidR="006C468D" w:rsidRPr="006C468D">
        <w:t>– established</w:t>
      </w:r>
      <w:r w:rsidR="006C468D">
        <w:rPr>
          <w:b/>
          <w:bCs/>
        </w:rPr>
        <w:t xml:space="preserve"> </w:t>
      </w:r>
      <w:r w:rsidR="006C468D">
        <w:t xml:space="preserve">grant </w:t>
      </w:r>
      <w:r w:rsidRPr="0018017F">
        <w:t xml:space="preserve">to provide funds for school counselors to </w:t>
      </w:r>
      <w:r w:rsidR="00741F8F">
        <w:t>receive</w:t>
      </w:r>
      <w:r w:rsidRPr="0018017F">
        <w:t xml:space="preserve"> training for a mental health counselor license.</w:t>
      </w:r>
    </w:p>
    <w:p w14:paraId="48A4C009" w14:textId="77777777" w:rsidR="0002416D" w:rsidRPr="0018017F" w:rsidRDefault="0002416D" w:rsidP="0026667B">
      <w:pPr>
        <w:jc w:val="left"/>
      </w:pPr>
    </w:p>
    <w:p w14:paraId="753CB279" w14:textId="36F795E9" w:rsidR="0002416D" w:rsidRPr="0018017F" w:rsidRDefault="0002416D" w:rsidP="0026667B">
      <w:pPr>
        <w:jc w:val="left"/>
      </w:pPr>
      <w:r w:rsidRPr="0018017F">
        <w:rPr>
          <w:b/>
          <w:bCs/>
        </w:rPr>
        <w:t>IC 20-20-24: Arts Education Program</w:t>
      </w:r>
      <w:r w:rsidRPr="0018017F">
        <w:t xml:space="preserve"> </w:t>
      </w:r>
      <w:r w:rsidR="00703CF1">
        <w:t xml:space="preserve">– established grant </w:t>
      </w:r>
      <w:r w:rsidRPr="0018017F">
        <w:t>to provide funds for schools to establish or enhance arts education programming.</w:t>
      </w:r>
    </w:p>
    <w:p w14:paraId="19158A56" w14:textId="77777777" w:rsidR="002747A3" w:rsidRPr="0018017F" w:rsidRDefault="002747A3" w:rsidP="0026667B">
      <w:pPr>
        <w:jc w:val="left"/>
        <w:rPr>
          <w:b/>
          <w:bCs/>
        </w:rPr>
      </w:pPr>
    </w:p>
    <w:p w14:paraId="5D7F54BE" w14:textId="291B89CB" w:rsidR="0002416D" w:rsidRPr="0018017F" w:rsidRDefault="0002416D" w:rsidP="0026667B">
      <w:pPr>
        <w:jc w:val="left"/>
      </w:pPr>
      <w:r w:rsidRPr="0018017F">
        <w:rPr>
          <w:b/>
          <w:bCs/>
        </w:rPr>
        <w:t>IC 20-20-37: Dropout Prevention</w:t>
      </w:r>
      <w:r w:rsidRPr="0018017F">
        <w:t xml:space="preserve"> </w:t>
      </w:r>
      <w:r w:rsidR="00703CF1">
        <w:t xml:space="preserve">– established grant </w:t>
      </w:r>
      <w:r w:rsidRPr="0018017F">
        <w:t>to provide funds for IDOE and schools to identify students at risk of dropping out of school and provide interventions for such students.</w:t>
      </w:r>
    </w:p>
    <w:p w14:paraId="3323EF9D" w14:textId="77777777" w:rsidR="0002416D" w:rsidRPr="0018017F" w:rsidRDefault="0002416D" w:rsidP="0026667B">
      <w:pPr>
        <w:jc w:val="left"/>
      </w:pPr>
    </w:p>
    <w:p w14:paraId="598BF55F" w14:textId="5577D915" w:rsidR="0002416D" w:rsidRPr="0018017F" w:rsidRDefault="0002416D" w:rsidP="0026667B">
      <w:pPr>
        <w:jc w:val="left"/>
      </w:pPr>
      <w:r w:rsidRPr="0018017F">
        <w:rPr>
          <w:b/>
          <w:bCs/>
        </w:rPr>
        <w:lastRenderedPageBreak/>
        <w:t xml:space="preserve">IC 20-20-37.4: </w:t>
      </w:r>
      <w:r w:rsidR="00C863D8" w:rsidRPr="0018017F">
        <w:rPr>
          <w:b/>
          <w:bCs/>
        </w:rPr>
        <w:t>Geothermal Conversion Revolving Fund</w:t>
      </w:r>
      <w:r w:rsidR="00C863D8" w:rsidRPr="0018017F">
        <w:t xml:space="preserve"> – established </w:t>
      </w:r>
      <w:r w:rsidR="00703CF1">
        <w:t xml:space="preserve">fund </w:t>
      </w:r>
      <w:r w:rsidR="00C863D8" w:rsidRPr="0018017F">
        <w:t>to provide loans to schools to install geothermal heating and cooling system.</w:t>
      </w:r>
    </w:p>
    <w:p w14:paraId="55FB03CE" w14:textId="77777777" w:rsidR="00C863D8" w:rsidRPr="0018017F" w:rsidRDefault="00C863D8" w:rsidP="0026667B">
      <w:pPr>
        <w:jc w:val="left"/>
      </w:pPr>
    </w:p>
    <w:p w14:paraId="43572F4D" w14:textId="168FEE1C" w:rsidR="00A24836" w:rsidRPr="0018017F" w:rsidRDefault="00A24836" w:rsidP="0026667B">
      <w:pPr>
        <w:jc w:val="left"/>
      </w:pPr>
      <w:r w:rsidRPr="0018017F">
        <w:rPr>
          <w:b/>
          <w:bCs/>
        </w:rPr>
        <w:t>IC 20-24-3-6: Provision for noncharter school</w:t>
      </w:r>
      <w:r w:rsidRPr="0018017F">
        <w:t xml:space="preserve"> – required a school board granting a charter for a charter school must provide a noncharter school for the same grade levels.</w:t>
      </w:r>
    </w:p>
    <w:p w14:paraId="614DEACF" w14:textId="77777777" w:rsidR="00A24836" w:rsidRPr="0018017F" w:rsidRDefault="00A24836" w:rsidP="0026667B">
      <w:pPr>
        <w:jc w:val="left"/>
      </w:pPr>
    </w:p>
    <w:p w14:paraId="09C9F8D2" w14:textId="1DEF5E30" w:rsidR="00C863D8" w:rsidRPr="0018017F" w:rsidRDefault="00C863D8" w:rsidP="0026667B">
      <w:pPr>
        <w:jc w:val="left"/>
      </w:pPr>
      <w:r w:rsidRPr="0018017F">
        <w:rPr>
          <w:b/>
          <w:bCs/>
        </w:rPr>
        <w:t xml:space="preserve">IC 20-26-5-34.2: </w:t>
      </w:r>
      <w:r w:rsidR="00962D10" w:rsidRPr="0018017F">
        <w:rPr>
          <w:b/>
          <w:bCs/>
        </w:rPr>
        <w:t>Training on bullying prevention and reporting policy</w:t>
      </w:r>
      <w:r w:rsidR="00962D10" w:rsidRPr="0018017F">
        <w:t xml:space="preserve"> – require</w:t>
      </w:r>
      <w:r w:rsidR="00703CF1">
        <w:t>d</w:t>
      </w:r>
      <w:r w:rsidR="00962D10" w:rsidRPr="0018017F">
        <w:t xml:space="preserve"> schools to train employees on bullying prevention and reporting and the school’s policy on bullying.</w:t>
      </w:r>
    </w:p>
    <w:p w14:paraId="1EAF11D6" w14:textId="77777777" w:rsidR="00962D10" w:rsidRPr="0018017F" w:rsidRDefault="00962D10" w:rsidP="0026667B">
      <w:pPr>
        <w:jc w:val="left"/>
      </w:pPr>
    </w:p>
    <w:p w14:paraId="0DC5E037" w14:textId="46D8BBF9" w:rsidR="002747A3" w:rsidRPr="0018017F" w:rsidRDefault="002747A3" w:rsidP="0026667B">
      <w:pPr>
        <w:jc w:val="left"/>
      </w:pPr>
      <w:r w:rsidRPr="0018017F">
        <w:rPr>
          <w:b/>
          <w:bCs/>
        </w:rPr>
        <w:t xml:space="preserve">IC 20-26-11-5: Transfer at the request of parents or student </w:t>
      </w:r>
      <w:r w:rsidRPr="0018017F">
        <w:t>– allowed for the transfer of a student to a school corporation that better accommodated the student’s academic aspirations. It also included the process for making a transfer request of the school corporations involved.</w:t>
      </w:r>
    </w:p>
    <w:p w14:paraId="16DD68EB" w14:textId="77777777" w:rsidR="002747A3" w:rsidRPr="0018017F" w:rsidRDefault="002747A3" w:rsidP="0026667B">
      <w:pPr>
        <w:jc w:val="left"/>
      </w:pPr>
    </w:p>
    <w:p w14:paraId="256FE1D4" w14:textId="1512326F" w:rsidR="00962D10" w:rsidRPr="0018017F" w:rsidRDefault="00235254" w:rsidP="0026667B">
      <w:pPr>
        <w:jc w:val="left"/>
      </w:pPr>
      <w:r w:rsidRPr="0018017F">
        <w:rPr>
          <w:b/>
          <w:bCs/>
        </w:rPr>
        <w:t>IC 20-26-15: Freeway School Corporation and Freeway School Program</w:t>
      </w:r>
      <w:r w:rsidRPr="0018017F">
        <w:t xml:space="preserve"> – </w:t>
      </w:r>
      <w:r w:rsidR="00703CF1">
        <w:t>e</w:t>
      </w:r>
      <w:r w:rsidRPr="0018017F">
        <w:t>stablished a program for schools and school corporations to contract with IDOE with respect to various requirements to be waived in order to increase student achievement.</w:t>
      </w:r>
    </w:p>
    <w:p w14:paraId="1EB93A04" w14:textId="77777777" w:rsidR="00235254" w:rsidRPr="0018017F" w:rsidRDefault="00235254" w:rsidP="0026667B">
      <w:pPr>
        <w:jc w:val="left"/>
      </w:pPr>
    </w:p>
    <w:p w14:paraId="1164B5E8" w14:textId="55A94B44" w:rsidR="00235254" w:rsidRPr="0018017F" w:rsidRDefault="00235254" w:rsidP="0026667B">
      <w:pPr>
        <w:jc w:val="left"/>
      </w:pPr>
      <w:r w:rsidRPr="0018017F">
        <w:rPr>
          <w:b/>
          <w:bCs/>
        </w:rPr>
        <w:t>IC 20-2</w:t>
      </w:r>
      <w:r w:rsidR="0083421D" w:rsidRPr="0018017F">
        <w:rPr>
          <w:b/>
          <w:bCs/>
        </w:rPr>
        <w:t>8-3-6: Research based inservice youth suicide awareness and prevention training</w:t>
      </w:r>
      <w:r w:rsidR="0083421D" w:rsidRPr="0018017F">
        <w:t xml:space="preserve"> – required school corporations to provide to teachers training on youth suicide prevention and awareness.</w:t>
      </w:r>
    </w:p>
    <w:p w14:paraId="11EDE3AC" w14:textId="77777777" w:rsidR="0083421D" w:rsidRPr="0018017F" w:rsidRDefault="0083421D" w:rsidP="0026667B">
      <w:pPr>
        <w:jc w:val="left"/>
      </w:pPr>
    </w:p>
    <w:p w14:paraId="3E1B6F13" w14:textId="101732C4" w:rsidR="0083421D" w:rsidRPr="0018017F" w:rsidRDefault="0083421D" w:rsidP="0026667B">
      <w:pPr>
        <w:jc w:val="left"/>
      </w:pPr>
      <w:r w:rsidRPr="0018017F">
        <w:rPr>
          <w:b/>
          <w:bCs/>
        </w:rPr>
        <w:t xml:space="preserve">IC 20-28-3-7: Inservice training pertaining to the identification and reporting of human trafficking </w:t>
      </w:r>
      <w:r w:rsidRPr="0018017F">
        <w:t>– required school corporations to provide training to teachers on human trafficking.</w:t>
      </w:r>
    </w:p>
    <w:p w14:paraId="485B4F76" w14:textId="77777777" w:rsidR="0083421D" w:rsidRPr="0018017F" w:rsidRDefault="0083421D" w:rsidP="0026667B">
      <w:pPr>
        <w:jc w:val="left"/>
      </w:pPr>
    </w:p>
    <w:p w14:paraId="0364C5BC" w14:textId="44D85015" w:rsidR="00E4451F" w:rsidRPr="0018017F" w:rsidRDefault="00E4451F" w:rsidP="0026667B">
      <w:pPr>
        <w:jc w:val="left"/>
      </w:pPr>
      <w:r w:rsidRPr="0018017F">
        <w:rPr>
          <w:b/>
          <w:bCs/>
        </w:rPr>
        <w:t xml:space="preserve">IC 20-28-10-3(b): Leave of Absence; Sabbatical </w:t>
      </w:r>
      <w:r w:rsidRPr="0018017F">
        <w:t>–</w:t>
      </w:r>
      <w:r w:rsidR="00703CF1">
        <w:t xml:space="preserve"> </w:t>
      </w:r>
      <w:r w:rsidRPr="0018017F">
        <w:t xml:space="preserve">required a teacher who took a sabbatical leave to </w:t>
      </w:r>
      <w:r w:rsidR="002747A3" w:rsidRPr="0018017F">
        <w:t>return to the school for the same length of time as the sabbatical leave.</w:t>
      </w:r>
    </w:p>
    <w:p w14:paraId="5880B066" w14:textId="77777777" w:rsidR="002747A3" w:rsidRPr="0018017F" w:rsidRDefault="002747A3" w:rsidP="0026667B">
      <w:pPr>
        <w:jc w:val="left"/>
      </w:pPr>
    </w:p>
    <w:p w14:paraId="6FE972CF" w14:textId="387DDBA6" w:rsidR="002747A3" w:rsidRPr="0018017F" w:rsidRDefault="002747A3" w:rsidP="0026667B">
      <w:pPr>
        <w:jc w:val="left"/>
      </w:pPr>
      <w:r w:rsidRPr="0018017F">
        <w:rPr>
          <w:b/>
          <w:bCs/>
        </w:rPr>
        <w:t xml:space="preserve">IC 20-28-10-5(b)(2): Leave of Absence; Pregnancy </w:t>
      </w:r>
      <w:r w:rsidRPr="0018017F">
        <w:t xml:space="preserve">– prohibited a teacher who </w:t>
      </w:r>
      <w:r w:rsidR="00741F8F">
        <w:t>was</w:t>
      </w:r>
      <w:r w:rsidRPr="0018017F">
        <w:t xml:space="preserve"> able to work </w:t>
      </w:r>
      <w:r w:rsidR="00703CF1">
        <w:t>from taking</w:t>
      </w:r>
      <w:r w:rsidRPr="0018017F">
        <w:t xml:space="preserve"> paid sick leave during a maternity leave.</w:t>
      </w:r>
    </w:p>
    <w:p w14:paraId="79701C06" w14:textId="77777777" w:rsidR="00E4451F" w:rsidRPr="0018017F" w:rsidRDefault="00E4451F" w:rsidP="0026667B">
      <w:pPr>
        <w:jc w:val="left"/>
      </w:pPr>
    </w:p>
    <w:p w14:paraId="2656CD3B" w14:textId="167CF57D" w:rsidR="0083421D" w:rsidRPr="0018017F" w:rsidRDefault="0083421D" w:rsidP="0026667B">
      <w:pPr>
        <w:jc w:val="left"/>
      </w:pPr>
      <w:r w:rsidRPr="0018017F">
        <w:rPr>
          <w:b/>
          <w:bCs/>
        </w:rPr>
        <w:t xml:space="preserve">IC 20-28-11.5-1: </w:t>
      </w:r>
      <w:r w:rsidR="0005675B" w:rsidRPr="0018017F">
        <w:rPr>
          <w:b/>
          <w:bCs/>
        </w:rPr>
        <w:t>Evaluator</w:t>
      </w:r>
      <w:r w:rsidR="0005675B" w:rsidRPr="0018017F">
        <w:t xml:space="preserve"> – defined evaluator for purposes of staff performance evaluations.</w:t>
      </w:r>
    </w:p>
    <w:p w14:paraId="431C4439" w14:textId="77777777" w:rsidR="0005675B" w:rsidRPr="0018017F" w:rsidRDefault="0005675B" w:rsidP="0026667B">
      <w:pPr>
        <w:jc w:val="left"/>
      </w:pPr>
    </w:p>
    <w:p w14:paraId="0B301401" w14:textId="06A2E4D8" w:rsidR="001563AF" w:rsidRPr="0018017F" w:rsidRDefault="001563AF" w:rsidP="0026667B">
      <w:pPr>
        <w:jc w:val="left"/>
      </w:pPr>
      <w:r w:rsidRPr="0018017F">
        <w:rPr>
          <w:b/>
          <w:bCs/>
        </w:rPr>
        <w:t xml:space="preserve">IC 20-28-11.5-5: Conduct of Evaluations </w:t>
      </w:r>
      <w:r w:rsidRPr="0018017F">
        <w:t>– required evaluators of staff performance to be trained and receive support in evaluation skills.</w:t>
      </w:r>
    </w:p>
    <w:p w14:paraId="0A0798FD" w14:textId="77777777" w:rsidR="001563AF" w:rsidRPr="0018017F" w:rsidRDefault="001563AF" w:rsidP="0026667B">
      <w:pPr>
        <w:jc w:val="left"/>
      </w:pPr>
    </w:p>
    <w:p w14:paraId="6BD69100" w14:textId="52BEB8DF" w:rsidR="0005675B" w:rsidRPr="0018017F" w:rsidRDefault="0005675B" w:rsidP="0026667B">
      <w:pPr>
        <w:jc w:val="left"/>
      </w:pPr>
      <w:r w:rsidRPr="0018017F">
        <w:rPr>
          <w:b/>
          <w:bCs/>
        </w:rPr>
        <w:t xml:space="preserve">IC 20-28-11.5-6: Documentation; remediation plan; private conference </w:t>
      </w:r>
      <w:r w:rsidRPr="0018017F">
        <w:t>– required completed evaluation be given to the teacher within seven days</w:t>
      </w:r>
      <w:r w:rsidR="00703CF1">
        <w:t>;</w:t>
      </w:r>
      <w:r w:rsidRPr="0018017F">
        <w:t xml:space="preserve"> </w:t>
      </w:r>
      <w:r w:rsidR="00703CF1">
        <w:t>r</w:t>
      </w:r>
      <w:r w:rsidRPr="0018017F">
        <w:t>equired an improvement plan if the teacher was rated ineffective or improvement necessary</w:t>
      </w:r>
      <w:r w:rsidR="00703CF1">
        <w:t>;</w:t>
      </w:r>
      <w:r w:rsidRPr="0018017F">
        <w:t xml:space="preserve"> </w:t>
      </w:r>
      <w:r w:rsidR="00703CF1">
        <w:t>a</w:t>
      </w:r>
      <w:r w:rsidRPr="0018017F">
        <w:t>llowed a teacher rated ineffective to have a private conference with the superintendent or designee.</w:t>
      </w:r>
    </w:p>
    <w:p w14:paraId="1E5A2ECA" w14:textId="77777777" w:rsidR="0005675B" w:rsidRPr="0018017F" w:rsidRDefault="0005675B" w:rsidP="0026667B">
      <w:pPr>
        <w:jc w:val="left"/>
      </w:pPr>
    </w:p>
    <w:p w14:paraId="15FC187C" w14:textId="57BBC125" w:rsidR="0005675B" w:rsidRPr="0018017F" w:rsidRDefault="0005675B" w:rsidP="0026667B">
      <w:pPr>
        <w:jc w:val="left"/>
      </w:pPr>
      <w:r w:rsidRPr="0018017F">
        <w:rPr>
          <w:b/>
          <w:bCs/>
        </w:rPr>
        <w:lastRenderedPageBreak/>
        <w:t xml:space="preserve">IC 20-28-11.5-7: Consecutive instruction of students by teacher rated ineffective </w:t>
      </w:r>
      <w:r w:rsidRPr="0018017F">
        <w:t xml:space="preserve">– </w:t>
      </w:r>
      <w:r w:rsidR="00703CF1">
        <w:t xml:space="preserve">prohibited </w:t>
      </w:r>
      <w:r w:rsidRPr="0018017F">
        <w:t xml:space="preserve">a student </w:t>
      </w:r>
      <w:r w:rsidR="00703CF1">
        <w:t xml:space="preserve">from </w:t>
      </w:r>
      <w:r w:rsidRPr="0018017F">
        <w:t>be</w:t>
      </w:r>
      <w:r w:rsidR="00703CF1">
        <w:t>ing</w:t>
      </w:r>
      <w:r w:rsidRPr="0018017F">
        <w:t xml:space="preserve"> instructed by an ineffective-rated teacher in consecutive school years. </w:t>
      </w:r>
    </w:p>
    <w:p w14:paraId="76922141" w14:textId="77777777" w:rsidR="0005675B" w:rsidRPr="0018017F" w:rsidRDefault="0005675B" w:rsidP="0026667B">
      <w:pPr>
        <w:jc w:val="left"/>
      </w:pPr>
    </w:p>
    <w:p w14:paraId="6A2E9159" w14:textId="37DEFA75" w:rsidR="0005675B" w:rsidRPr="0018017F" w:rsidRDefault="0005675B" w:rsidP="0026667B">
      <w:pPr>
        <w:jc w:val="left"/>
      </w:pPr>
      <w:r w:rsidRPr="0018017F">
        <w:rPr>
          <w:b/>
          <w:bCs/>
        </w:rPr>
        <w:t>IC 20-</w:t>
      </w:r>
      <w:r w:rsidR="007708D3" w:rsidRPr="0018017F">
        <w:rPr>
          <w:b/>
          <w:bCs/>
        </w:rPr>
        <w:t xml:space="preserve">28-11.5-8: Implementation of chapter by state board; adoption of plans by school corporations </w:t>
      </w:r>
      <w:r w:rsidR="007708D3" w:rsidRPr="0018017F">
        <w:t>– required SBOE to adopt rules for evaluations and develop model evaluation plan(s)</w:t>
      </w:r>
      <w:r w:rsidR="00703CF1">
        <w:t>;</w:t>
      </w:r>
      <w:r w:rsidR="007708D3" w:rsidRPr="0018017F">
        <w:t xml:space="preserve"> </w:t>
      </w:r>
      <w:r w:rsidR="00703CF1">
        <w:t>r</w:t>
      </w:r>
      <w:r w:rsidR="007708D3" w:rsidRPr="0018017F">
        <w:t xml:space="preserve">equired school corporations to adopt model evaluation plan or another plan and submit the plan to </w:t>
      </w:r>
      <w:r w:rsidR="00703CF1">
        <w:t>IDOE;</w:t>
      </w:r>
      <w:r w:rsidR="007708D3" w:rsidRPr="0018017F">
        <w:t xml:space="preserve"> </w:t>
      </w:r>
      <w:r w:rsidR="00703CF1">
        <w:t>r</w:t>
      </w:r>
      <w:r w:rsidR="007708D3" w:rsidRPr="0018017F">
        <w:t>equired IDOE to post evaluation plans.</w:t>
      </w:r>
    </w:p>
    <w:p w14:paraId="4CDF8762" w14:textId="77777777" w:rsidR="007708D3" w:rsidRPr="0018017F" w:rsidRDefault="007708D3" w:rsidP="0026667B">
      <w:pPr>
        <w:jc w:val="left"/>
      </w:pPr>
    </w:p>
    <w:p w14:paraId="26B4784F" w14:textId="6DB1DED7" w:rsidR="007708D3" w:rsidRPr="0018017F" w:rsidRDefault="007708D3" w:rsidP="0026667B">
      <w:pPr>
        <w:jc w:val="left"/>
      </w:pPr>
      <w:r w:rsidRPr="0018017F">
        <w:rPr>
          <w:b/>
          <w:bCs/>
        </w:rPr>
        <w:t xml:space="preserve">IC 20-28-11.5-9(b): Annual results </w:t>
      </w:r>
      <w:r w:rsidRPr="0018017F">
        <w:t>– required schools to report to IDOE the disaggregated results of staff performance evaluations.</w:t>
      </w:r>
    </w:p>
    <w:p w14:paraId="7391FBFE" w14:textId="77777777" w:rsidR="007708D3" w:rsidRPr="0018017F" w:rsidRDefault="007708D3" w:rsidP="0026667B">
      <w:pPr>
        <w:jc w:val="left"/>
      </w:pPr>
    </w:p>
    <w:p w14:paraId="55F9AB1B" w14:textId="5AFEF818" w:rsidR="007708D3" w:rsidRPr="0018017F" w:rsidRDefault="00A83D68" w:rsidP="0026667B">
      <w:pPr>
        <w:jc w:val="left"/>
      </w:pPr>
      <w:r w:rsidRPr="0018017F">
        <w:rPr>
          <w:b/>
          <w:bCs/>
        </w:rPr>
        <w:t xml:space="preserve">IC 20-30-5-7(b): Required Curriculum </w:t>
      </w:r>
      <w:r w:rsidRPr="0018017F">
        <w:t>– required schools to provide an elective course on the study of racial and ethnic groups.</w:t>
      </w:r>
    </w:p>
    <w:p w14:paraId="6641ED2F" w14:textId="77777777" w:rsidR="00A83D68" w:rsidRPr="0018017F" w:rsidRDefault="00A83D68" w:rsidP="0026667B">
      <w:pPr>
        <w:jc w:val="left"/>
      </w:pPr>
    </w:p>
    <w:p w14:paraId="3081AEB6" w14:textId="7EF4C0A0" w:rsidR="00A83D68" w:rsidRPr="0018017F" w:rsidRDefault="00A83D68" w:rsidP="0026667B">
      <w:pPr>
        <w:jc w:val="left"/>
      </w:pPr>
      <w:r w:rsidRPr="0018017F">
        <w:rPr>
          <w:b/>
          <w:bCs/>
        </w:rPr>
        <w:t xml:space="preserve">IC 20-30-5-8: Safety instruction </w:t>
      </w:r>
      <w:r w:rsidRPr="0018017F">
        <w:t xml:space="preserve">–required schools to provide in </w:t>
      </w:r>
      <w:r w:rsidR="00A266DD" w:rsidRPr="0018017F">
        <w:t>eighth</w:t>
      </w:r>
      <w:r w:rsidRPr="0018017F">
        <w:t xml:space="preserve"> grade a full semester course on safety education.</w:t>
      </w:r>
    </w:p>
    <w:p w14:paraId="752B761C" w14:textId="77777777" w:rsidR="00A83D68" w:rsidRPr="0018017F" w:rsidRDefault="00A83D68" w:rsidP="0026667B">
      <w:pPr>
        <w:jc w:val="left"/>
      </w:pPr>
    </w:p>
    <w:p w14:paraId="6C038DD5" w14:textId="6F037745" w:rsidR="00ED2A79" w:rsidRPr="0018017F" w:rsidRDefault="00ED2A79" w:rsidP="0026667B">
      <w:pPr>
        <w:jc w:val="left"/>
      </w:pPr>
      <w:r w:rsidRPr="0018017F">
        <w:rPr>
          <w:b/>
          <w:bCs/>
        </w:rPr>
        <w:t>IC 20-30-5-9</w:t>
      </w:r>
      <w:r w:rsidR="00703CF1">
        <w:rPr>
          <w:b/>
          <w:bCs/>
        </w:rPr>
        <w:t>(b)</w:t>
      </w:r>
      <w:r w:rsidRPr="0018017F">
        <w:rPr>
          <w:b/>
          <w:bCs/>
        </w:rPr>
        <w:t xml:space="preserve">: Hygiene instruction </w:t>
      </w:r>
      <w:r w:rsidRPr="0018017F">
        <w:t xml:space="preserve">– required the state health commissioner and the secretary of education to develop information on hygiene, sanitary science, and disease prevention </w:t>
      </w:r>
      <w:r w:rsidR="00703CF1">
        <w:t>for</w:t>
      </w:r>
      <w:r w:rsidRPr="0018017F">
        <w:t xml:space="preserve"> schools to use in hygiene instruction. This statute </w:t>
      </w:r>
      <w:r w:rsidR="00703CF1">
        <w:t xml:space="preserve">now </w:t>
      </w:r>
      <w:r w:rsidRPr="0018017F">
        <w:t xml:space="preserve">requires hygiene instruction to be taught in elementary school </w:t>
      </w:r>
      <w:r w:rsidR="00703CF1">
        <w:t xml:space="preserve">rather than </w:t>
      </w:r>
      <w:r w:rsidRPr="0018017F">
        <w:t xml:space="preserve">restricted to grade 5. </w:t>
      </w:r>
    </w:p>
    <w:p w14:paraId="44E60923" w14:textId="77777777" w:rsidR="00ED2A79" w:rsidRPr="0018017F" w:rsidRDefault="00ED2A79" w:rsidP="0026667B">
      <w:pPr>
        <w:jc w:val="left"/>
      </w:pPr>
    </w:p>
    <w:p w14:paraId="7932B3BE" w14:textId="1151D161" w:rsidR="00A83D68" w:rsidRPr="0018017F" w:rsidRDefault="00A83D68" w:rsidP="0026667B">
      <w:pPr>
        <w:jc w:val="left"/>
      </w:pPr>
      <w:r w:rsidRPr="0018017F">
        <w:rPr>
          <w:b/>
          <w:bCs/>
        </w:rPr>
        <w:t>IC 20-</w:t>
      </w:r>
      <w:r w:rsidR="00763E41" w:rsidRPr="0018017F">
        <w:rPr>
          <w:b/>
          <w:bCs/>
        </w:rPr>
        <w:t xml:space="preserve">30-12: Technology Preparation Curriculum </w:t>
      </w:r>
      <w:r w:rsidR="00763E41" w:rsidRPr="0018017F">
        <w:t xml:space="preserve">– required IDOE to provide technology preparation to high schools. </w:t>
      </w:r>
    </w:p>
    <w:p w14:paraId="71E33C18" w14:textId="77777777" w:rsidR="00763E41" w:rsidRPr="0018017F" w:rsidRDefault="00763E41" w:rsidP="0026667B">
      <w:pPr>
        <w:jc w:val="left"/>
      </w:pPr>
    </w:p>
    <w:p w14:paraId="56E2A17C" w14:textId="00A92A9D" w:rsidR="00763E41" w:rsidRPr="0018017F" w:rsidRDefault="001041D7" w:rsidP="0026667B">
      <w:pPr>
        <w:jc w:val="left"/>
      </w:pPr>
      <w:r w:rsidRPr="0018017F">
        <w:rPr>
          <w:b/>
          <w:bCs/>
        </w:rPr>
        <w:t xml:space="preserve">IC 20-31-5: Strategic and Continuous School Improvement and Achievement Plan </w:t>
      </w:r>
      <w:r w:rsidRPr="0018017F">
        <w:t xml:space="preserve">– required principals to develop and review </w:t>
      </w:r>
      <w:r w:rsidR="00703CF1">
        <w:t>a</w:t>
      </w:r>
      <w:r w:rsidRPr="0018017F">
        <w:t xml:space="preserve"> plan to address issues to improve student achievement. Set out procedures for developing the plan, review of the plan by superintendent, and school board approval. </w:t>
      </w:r>
    </w:p>
    <w:p w14:paraId="66700724" w14:textId="77777777" w:rsidR="001041D7" w:rsidRPr="0018017F" w:rsidRDefault="001041D7" w:rsidP="0026667B">
      <w:pPr>
        <w:jc w:val="left"/>
      </w:pPr>
    </w:p>
    <w:p w14:paraId="070775CA" w14:textId="0E5A0CB2" w:rsidR="001041D7" w:rsidRPr="0018017F" w:rsidRDefault="001041D7" w:rsidP="0026667B">
      <w:pPr>
        <w:jc w:val="left"/>
      </w:pPr>
      <w:r w:rsidRPr="0018017F">
        <w:rPr>
          <w:b/>
          <w:bCs/>
        </w:rPr>
        <w:t xml:space="preserve">IC 20-31-6: Cultural Competency in Educational Environments </w:t>
      </w:r>
      <w:r w:rsidRPr="0018017F">
        <w:t xml:space="preserve">– required IDOE to develop materials and for schools to include as part of its professional development information on </w:t>
      </w:r>
      <w:r w:rsidR="008D521C" w:rsidRPr="0018017F">
        <w:t>various cultures in order to improve the educational environment for the students in their schools.</w:t>
      </w:r>
    </w:p>
    <w:p w14:paraId="07B05A67" w14:textId="77777777" w:rsidR="008D521C" w:rsidRPr="0018017F" w:rsidRDefault="008D521C" w:rsidP="0026667B">
      <w:pPr>
        <w:jc w:val="left"/>
      </w:pPr>
    </w:p>
    <w:p w14:paraId="0613C792" w14:textId="0228342A" w:rsidR="008D521C" w:rsidRPr="0018017F" w:rsidRDefault="008D521C" w:rsidP="0026667B">
      <w:pPr>
        <w:jc w:val="left"/>
      </w:pPr>
      <w:r w:rsidRPr="0018017F">
        <w:rPr>
          <w:b/>
          <w:bCs/>
        </w:rPr>
        <w:t>IC 20-31-7: Student Educational Achievement Grants</w:t>
      </w:r>
      <w:r w:rsidRPr="0018017F">
        <w:t xml:space="preserve"> </w:t>
      </w:r>
      <w:r w:rsidR="00703CF1">
        <w:t xml:space="preserve">– established </w:t>
      </w:r>
      <w:r w:rsidRPr="0018017F">
        <w:t xml:space="preserve">fund for grants to schools </w:t>
      </w:r>
      <w:r w:rsidR="00703CF1">
        <w:t>that</w:t>
      </w:r>
      <w:r w:rsidRPr="0018017F">
        <w:t xml:space="preserve"> achieved success on the state assessments.</w:t>
      </w:r>
    </w:p>
    <w:p w14:paraId="7770733C" w14:textId="77777777" w:rsidR="008D521C" w:rsidRPr="0018017F" w:rsidRDefault="008D521C" w:rsidP="0026667B">
      <w:pPr>
        <w:jc w:val="left"/>
      </w:pPr>
    </w:p>
    <w:p w14:paraId="4D57351C" w14:textId="606E7289" w:rsidR="008D521C" w:rsidRPr="0018017F" w:rsidRDefault="008D521C" w:rsidP="0026667B">
      <w:pPr>
        <w:jc w:val="left"/>
      </w:pPr>
      <w:r w:rsidRPr="0018017F">
        <w:rPr>
          <w:b/>
          <w:bCs/>
        </w:rPr>
        <w:t>IC 20-32-8: Remediation Grant Program:</w:t>
      </w:r>
      <w:r w:rsidR="002B7057">
        <w:rPr>
          <w:b/>
          <w:bCs/>
        </w:rPr>
        <w:t xml:space="preserve"> </w:t>
      </w:r>
      <w:r w:rsidR="002B7057" w:rsidRPr="002B7057">
        <w:t>- established</w:t>
      </w:r>
      <w:r w:rsidR="002B7057">
        <w:rPr>
          <w:b/>
          <w:bCs/>
        </w:rPr>
        <w:t xml:space="preserve"> </w:t>
      </w:r>
      <w:r w:rsidRPr="0018017F">
        <w:t xml:space="preserve">a grant program for schools </w:t>
      </w:r>
      <w:r w:rsidR="00F64EF6" w:rsidRPr="0018017F">
        <w:t xml:space="preserve">to use for </w:t>
      </w:r>
      <w:r w:rsidR="002B7057">
        <w:t xml:space="preserve">the </w:t>
      </w:r>
      <w:r w:rsidR="00F64EF6" w:rsidRPr="0018017F">
        <w:t>remediation of students who did not pass the state assessments and students at-risk for not meeting academic standards or graduating from high school.</w:t>
      </w:r>
    </w:p>
    <w:p w14:paraId="4A62F8D5" w14:textId="77777777" w:rsidR="00F64EF6" w:rsidRPr="0018017F" w:rsidRDefault="00F64EF6" w:rsidP="0026667B">
      <w:pPr>
        <w:jc w:val="left"/>
      </w:pPr>
    </w:p>
    <w:p w14:paraId="2185D1F5" w14:textId="0D9E6F05" w:rsidR="00F64EF6" w:rsidRPr="0018017F" w:rsidRDefault="00F64EF6" w:rsidP="0026667B">
      <w:pPr>
        <w:jc w:val="left"/>
      </w:pPr>
      <w:r w:rsidRPr="0018017F">
        <w:rPr>
          <w:b/>
          <w:bCs/>
        </w:rPr>
        <w:lastRenderedPageBreak/>
        <w:t xml:space="preserve">IC 20-32-9: Postsecondary and Workforce Training Program Remediation Reduction </w:t>
      </w:r>
      <w:r w:rsidRPr="0018017F">
        <w:t xml:space="preserve">– </w:t>
      </w:r>
      <w:r w:rsidR="002B7057">
        <w:t xml:space="preserve">established </w:t>
      </w:r>
      <w:r w:rsidRPr="0018017F">
        <w:t xml:space="preserve">a program for the SBOE to develop criteria to determine students who were at risk of needing remediation for postsecondary success. </w:t>
      </w:r>
    </w:p>
    <w:p w14:paraId="56925FBC" w14:textId="77777777" w:rsidR="00F64EF6" w:rsidRPr="0018017F" w:rsidRDefault="00F64EF6" w:rsidP="0026667B">
      <w:pPr>
        <w:jc w:val="left"/>
      </w:pPr>
    </w:p>
    <w:p w14:paraId="43C6F445" w14:textId="7B8A9C8E" w:rsidR="001C7087" w:rsidRPr="0018017F" w:rsidRDefault="001C7087" w:rsidP="0026667B">
      <w:pPr>
        <w:jc w:val="left"/>
      </w:pPr>
      <w:r w:rsidRPr="0018017F">
        <w:rPr>
          <w:b/>
          <w:bCs/>
        </w:rPr>
        <w:t xml:space="preserve">IC 20-36-4: Governor’s Scholars Academy: </w:t>
      </w:r>
      <w:r w:rsidR="002B7057">
        <w:t xml:space="preserve">- established </w:t>
      </w:r>
      <w:r w:rsidRPr="0018017F">
        <w:t>a summer program for students with high ability, including an advisory board to establish and oversee the program.</w:t>
      </w:r>
    </w:p>
    <w:p w14:paraId="2BF4D1B1" w14:textId="77777777" w:rsidR="001C7087" w:rsidRPr="0018017F" w:rsidRDefault="001C7087" w:rsidP="0026667B">
      <w:pPr>
        <w:jc w:val="left"/>
      </w:pPr>
    </w:p>
    <w:p w14:paraId="2AE10230" w14:textId="77777777" w:rsidR="001563AF" w:rsidRDefault="001563AF" w:rsidP="001C7087">
      <w:pPr>
        <w:rPr>
          <w:sz w:val="24"/>
          <w:szCs w:val="24"/>
        </w:rPr>
      </w:pPr>
    </w:p>
    <w:p w14:paraId="333A0EBF" w14:textId="1FFF9417" w:rsidR="001C7087" w:rsidRPr="00BB4CE1" w:rsidRDefault="001C7087" w:rsidP="001C7087">
      <w:pPr>
        <w:rPr>
          <w:b/>
          <w:bCs/>
          <w:sz w:val="28"/>
          <w:szCs w:val="28"/>
        </w:rPr>
      </w:pPr>
      <w:r w:rsidRPr="00BB4CE1">
        <w:rPr>
          <w:b/>
          <w:bCs/>
          <w:sz w:val="28"/>
          <w:szCs w:val="28"/>
        </w:rPr>
        <w:t xml:space="preserve">INDIANA CODE PROVISIONS [“MAY”] </w:t>
      </w:r>
    </w:p>
    <w:p w14:paraId="55548050" w14:textId="77777777" w:rsidR="001C7087" w:rsidRPr="00BB4CE1" w:rsidRDefault="001C7087" w:rsidP="001C7087">
      <w:pPr>
        <w:rPr>
          <w:b/>
          <w:bCs/>
          <w:sz w:val="28"/>
          <w:szCs w:val="28"/>
        </w:rPr>
      </w:pPr>
      <w:r w:rsidRPr="00BB4CE1">
        <w:rPr>
          <w:b/>
          <w:bCs/>
          <w:sz w:val="28"/>
          <w:szCs w:val="28"/>
        </w:rPr>
        <w:t>REPEALED BY HEA 1002</w:t>
      </w:r>
    </w:p>
    <w:p w14:paraId="25CB6F7B" w14:textId="77777777" w:rsidR="001C7087" w:rsidRPr="001C7087" w:rsidRDefault="001C7087" w:rsidP="001C7087">
      <w:pPr>
        <w:rPr>
          <w:sz w:val="24"/>
          <w:szCs w:val="24"/>
        </w:rPr>
      </w:pPr>
    </w:p>
    <w:p w14:paraId="74388135" w14:textId="7A5B67D1" w:rsidR="001C7087" w:rsidRPr="0018017F" w:rsidRDefault="00DD0A10" w:rsidP="001C7087">
      <w:pPr>
        <w:jc w:val="left"/>
      </w:pPr>
      <w:r w:rsidRPr="0018017F">
        <w:rPr>
          <w:b/>
          <w:bCs/>
        </w:rPr>
        <w:t>IC 20-26-4-6: Bids for purchase of supplies or equipment</w:t>
      </w:r>
      <w:r w:rsidRPr="0018017F">
        <w:t xml:space="preserve"> – allowed the school corporation to designate a committee to open and tabulate bids. It also set out criteria for opening and accepting the bids.</w:t>
      </w:r>
    </w:p>
    <w:p w14:paraId="3C5D3473" w14:textId="77777777" w:rsidR="00DD0A10" w:rsidRPr="0018017F" w:rsidRDefault="00DD0A10" w:rsidP="001C7087">
      <w:pPr>
        <w:jc w:val="left"/>
      </w:pPr>
    </w:p>
    <w:p w14:paraId="6D3D8E82" w14:textId="253B7C60" w:rsidR="00DD0A10" w:rsidRPr="0018017F" w:rsidRDefault="00510DC3" w:rsidP="001C7087">
      <w:pPr>
        <w:jc w:val="left"/>
      </w:pPr>
      <w:r w:rsidRPr="0018017F">
        <w:rPr>
          <w:b/>
          <w:bCs/>
        </w:rPr>
        <w:t xml:space="preserve">IC 20-26-5-8: Membership in state and national associations of educational nature; participation through representatives </w:t>
      </w:r>
      <w:r w:rsidRPr="0018017F">
        <w:t xml:space="preserve">– allowed school boards to join state and national associations for the improvement of governmental operations. </w:t>
      </w:r>
      <w:r w:rsidR="002B7057">
        <w:t>I</w:t>
      </w:r>
      <w:r w:rsidRPr="0018017F">
        <w:t xml:space="preserve">t also </w:t>
      </w:r>
      <w:r w:rsidR="009370C1" w:rsidRPr="0018017F">
        <w:t>allowed</w:t>
      </w:r>
      <w:r w:rsidRPr="0018017F">
        <w:t xml:space="preserve"> individual members to participate in the meetings and activities of these associations</w:t>
      </w:r>
      <w:r w:rsidR="002B7057">
        <w:t xml:space="preserve"> and</w:t>
      </w:r>
      <w:r w:rsidRPr="0018017F">
        <w:t xml:space="preserve"> the appropriation of funds to be used for joining and participating in these associations.</w:t>
      </w:r>
    </w:p>
    <w:p w14:paraId="7B2D5AD2" w14:textId="77777777" w:rsidR="00510DC3" w:rsidRPr="0018017F" w:rsidRDefault="00510DC3" w:rsidP="001C7087">
      <w:pPr>
        <w:jc w:val="left"/>
      </w:pPr>
    </w:p>
    <w:p w14:paraId="688D1EE7" w14:textId="72345623" w:rsidR="00510DC3" w:rsidRPr="0018017F" w:rsidRDefault="00510DC3" w:rsidP="001C7087">
      <w:pPr>
        <w:jc w:val="left"/>
      </w:pPr>
      <w:r w:rsidRPr="0018017F">
        <w:rPr>
          <w:b/>
          <w:bCs/>
        </w:rPr>
        <w:t xml:space="preserve">IC 20-26-5-9: Classes or services between state educational institutions and school corporations </w:t>
      </w:r>
      <w:r w:rsidRPr="0018017F">
        <w:t>– allowed school corporations and higher education institutions to provide programs, classes, and/or services to each other. It required a contract between the entities if such provisions were provided.</w:t>
      </w:r>
    </w:p>
    <w:p w14:paraId="5D531E0E" w14:textId="77777777" w:rsidR="00510DC3" w:rsidRPr="0018017F" w:rsidRDefault="00510DC3" w:rsidP="001C7087">
      <w:pPr>
        <w:jc w:val="left"/>
      </w:pPr>
    </w:p>
    <w:p w14:paraId="2BB3B351" w14:textId="1CF91851" w:rsidR="005E2414" w:rsidRPr="0018017F" w:rsidRDefault="001563AF" w:rsidP="001C7087">
      <w:pPr>
        <w:jc w:val="left"/>
      </w:pPr>
      <w:r w:rsidRPr="0018017F">
        <w:rPr>
          <w:b/>
          <w:bCs/>
        </w:rPr>
        <w:t>IC 20-28-11.5-8.5: Performance evaluations; discretion; bargaining; report</w:t>
      </w:r>
      <w:r w:rsidR="0049326C" w:rsidRPr="0018017F">
        <w:t xml:space="preserve"> – allowed school corporations to request IDOE or IEERB to staff performance evaluation plans.</w:t>
      </w:r>
    </w:p>
    <w:p w14:paraId="48916FCD" w14:textId="77777777" w:rsidR="0049326C" w:rsidRPr="0018017F" w:rsidRDefault="0049326C" w:rsidP="001C7087">
      <w:pPr>
        <w:jc w:val="left"/>
      </w:pPr>
    </w:p>
    <w:p w14:paraId="1B7702D7" w14:textId="578CC7FA" w:rsidR="0049326C" w:rsidRPr="0018017F" w:rsidRDefault="0049326C" w:rsidP="001C7087">
      <w:pPr>
        <w:jc w:val="left"/>
      </w:pPr>
      <w:r w:rsidRPr="0018017F">
        <w:rPr>
          <w:b/>
          <w:bCs/>
        </w:rPr>
        <w:t xml:space="preserve">IC 20-30-6.1: Optional Curriculum </w:t>
      </w:r>
      <w:r w:rsidRPr="0018017F">
        <w:t>– provided school corporations could include or offer the following subjects in their curriculum: survey of world religions, cursive writing, and autism.</w:t>
      </w:r>
    </w:p>
    <w:p w14:paraId="63D9BE81" w14:textId="77777777" w:rsidR="0049326C" w:rsidRPr="0018017F" w:rsidRDefault="0049326C" w:rsidP="001C7087">
      <w:pPr>
        <w:jc w:val="left"/>
      </w:pPr>
    </w:p>
    <w:p w14:paraId="26C8E4FA" w14:textId="7B315115" w:rsidR="0049326C" w:rsidRPr="0018017F" w:rsidRDefault="00B67432" w:rsidP="001C7087">
      <w:pPr>
        <w:jc w:val="left"/>
      </w:pPr>
      <w:r w:rsidRPr="0018017F">
        <w:rPr>
          <w:b/>
          <w:bCs/>
        </w:rPr>
        <w:t xml:space="preserve">IC 20-30-7-2 through 11: Summer School Programs </w:t>
      </w:r>
      <w:r w:rsidRPr="0018017F">
        <w:t>– address</w:t>
      </w:r>
      <w:r w:rsidR="002B7057">
        <w:t>ed</w:t>
      </w:r>
      <w:r w:rsidRPr="0018017F">
        <w:t xml:space="preserve"> summer school programs including joint summer school programs with other schools. </w:t>
      </w:r>
    </w:p>
    <w:p w14:paraId="6E749D18" w14:textId="77777777" w:rsidR="00B67432" w:rsidRPr="0018017F" w:rsidRDefault="00B67432" w:rsidP="001C7087">
      <w:pPr>
        <w:jc w:val="left"/>
      </w:pPr>
    </w:p>
    <w:p w14:paraId="580C716A" w14:textId="4B2BA514" w:rsidR="00B67432" w:rsidRPr="0018017F" w:rsidRDefault="00B67432" w:rsidP="001C7087">
      <w:pPr>
        <w:jc w:val="left"/>
      </w:pPr>
      <w:r w:rsidRPr="0018017F">
        <w:rPr>
          <w:b/>
          <w:bCs/>
        </w:rPr>
        <w:t xml:space="preserve">IC 20-30-14: Community or Volunteer Service Program </w:t>
      </w:r>
      <w:r w:rsidRPr="0018017F">
        <w:t>– allowed a school corporation to provided credit to high school students for participating in community service projects or volunteer services programs.</w:t>
      </w:r>
    </w:p>
    <w:p w14:paraId="444EC342" w14:textId="77777777" w:rsidR="00B67432" w:rsidRPr="0018017F" w:rsidRDefault="00B67432" w:rsidP="001C7087">
      <w:pPr>
        <w:jc w:val="left"/>
      </w:pPr>
    </w:p>
    <w:p w14:paraId="177605A9" w14:textId="409B134C" w:rsidR="00B67432" w:rsidRPr="0018017F" w:rsidRDefault="00B67432" w:rsidP="001C7087">
      <w:pPr>
        <w:jc w:val="left"/>
      </w:pPr>
      <w:r w:rsidRPr="0018017F">
        <w:rPr>
          <w:b/>
          <w:bCs/>
        </w:rPr>
        <w:t xml:space="preserve">IC 20-30-15: Nonsession School Activities </w:t>
      </w:r>
      <w:r w:rsidR="0068032C" w:rsidRPr="0018017F">
        <w:t>–</w:t>
      </w:r>
      <w:r w:rsidRPr="0018017F">
        <w:t xml:space="preserve"> </w:t>
      </w:r>
      <w:r w:rsidR="0068032C" w:rsidRPr="0018017F">
        <w:t>allowed a school corporation to hire personnel to supervise various activities when school was not in session.</w:t>
      </w:r>
    </w:p>
    <w:p w14:paraId="47A9F0BA" w14:textId="77777777" w:rsidR="0068032C" w:rsidRPr="0018017F" w:rsidRDefault="0068032C" w:rsidP="001C7087">
      <w:pPr>
        <w:jc w:val="left"/>
      </w:pPr>
    </w:p>
    <w:p w14:paraId="511D5A3E" w14:textId="69577A2A" w:rsidR="0068032C" w:rsidRPr="0018017F" w:rsidRDefault="0068032C" w:rsidP="001C7087">
      <w:pPr>
        <w:jc w:val="left"/>
      </w:pPr>
      <w:r w:rsidRPr="0018017F">
        <w:rPr>
          <w:b/>
          <w:bCs/>
        </w:rPr>
        <w:lastRenderedPageBreak/>
        <w:t>IC 20-37-2-1: Industrial or manual training and education</w:t>
      </w:r>
      <w:r w:rsidR="00741F8F">
        <w:rPr>
          <w:b/>
          <w:bCs/>
        </w:rPr>
        <w:t>:</w:t>
      </w:r>
      <w:r w:rsidRPr="0018017F">
        <w:rPr>
          <w:b/>
          <w:bCs/>
        </w:rPr>
        <w:t xml:space="preserve"> </w:t>
      </w:r>
      <w:r w:rsidRPr="0018017F">
        <w:t>– allowed school boards to establish a training system on use of tools, mechanical implements, mechanical construction, mechanical drawing, and printing.</w:t>
      </w:r>
    </w:p>
    <w:p w14:paraId="626B2497" w14:textId="77777777" w:rsidR="0068032C" w:rsidRPr="0018017F" w:rsidRDefault="0068032C" w:rsidP="001C7087">
      <w:pPr>
        <w:jc w:val="left"/>
      </w:pPr>
    </w:p>
    <w:p w14:paraId="781C1CDA" w14:textId="230185F0" w:rsidR="0068032C" w:rsidRPr="0018017F" w:rsidRDefault="00E4451F" w:rsidP="001C7087">
      <w:pPr>
        <w:jc w:val="left"/>
      </w:pPr>
      <w:r w:rsidRPr="0018017F">
        <w:rPr>
          <w:b/>
          <w:bCs/>
        </w:rPr>
        <w:t xml:space="preserve">IC 20-37-2-4: Class time and instruction </w:t>
      </w:r>
      <w:r w:rsidRPr="0018017F">
        <w:t>– allowed for the time of offering instruction for career and technical education, industrial education, agricultural education, and home economics education.</w:t>
      </w:r>
    </w:p>
    <w:p w14:paraId="1CB442F1" w14:textId="77777777" w:rsidR="00E4451F" w:rsidRPr="0018017F" w:rsidRDefault="00E4451F" w:rsidP="001C7087">
      <w:pPr>
        <w:jc w:val="left"/>
      </w:pPr>
    </w:p>
    <w:p w14:paraId="1B530C34" w14:textId="77777777" w:rsidR="00E4451F" w:rsidRPr="0018017F" w:rsidRDefault="00E4451F" w:rsidP="001C7087">
      <w:pPr>
        <w:jc w:val="left"/>
      </w:pPr>
    </w:p>
    <w:sectPr w:rsidR="00E4451F" w:rsidRPr="00180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7B"/>
    <w:rsid w:val="0002416D"/>
    <w:rsid w:val="0005675B"/>
    <w:rsid w:val="001041D7"/>
    <w:rsid w:val="001563AF"/>
    <w:rsid w:val="0018017F"/>
    <w:rsid w:val="001C60A9"/>
    <w:rsid w:val="001C7087"/>
    <w:rsid w:val="001F2C0E"/>
    <w:rsid w:val="00235254"/>
    <w:rsid w:val="00257C4F"/>
    <w:rsid w:val="0026667B"/>
    <w:rsid w:val="002747A3"/>
    <w:rsid w:val="00291306"/>
    <w:rsid w:val="002B7057"/>
    <w:rsid w:val="002F45EF"/>
    <w:rsid w:val="00321872"/>
    <w:rsid w:val="00356F4D"/>
    <w:rsid w:val="00373F5A"/>
    <w:rsid w:val="0049326C"/>
    <w:rsid w:val="004A3AA2"/>
    <w:rsid w:val="00510DC3"/>
    <w:rsid w:val="005826B8"/>
    <w:rsid w:val="005E2414"/>
    <w:rsid w:val="00613921"/>
    <w:rsid w:val="0068032C"/>
    <w:rsid w:val="006C1E33"/>
    <w:rsid w:val="006C468D"/>
    <w:rsid w:val="00703CF1"/>
    <w:rsid w:val="0071071E"/>
    <w:rsid w:val="00733666"/>
    <w:rsid w:val="00741F8F"/>
    <w:rsid w:val="00763E41"/>
    <w:rsid w:val="007708D3"/>
    <w:rsid w:val="00772B29"/>
    <w:rsid w:val="0083421D"/>
    <w:rsid w:val="00836295"/>
    <w:rsid w:val="0086511A"/>
    <w:rsid w:val="008C3524"/>
    <w:rsid w:val="008D521C"/>
    <w:rsid w:val="00921D1D"/>
    <w:rsid w:val="009370C1"/>
    <w:rsid w:val="00962D10"/>
    <w:rsid w:val="009763F2"/>
    <w:rsid w:val="009B4D98"/>
    <w:rsid w:val="009B748D"/>
    <w:rsid w:val="00A24836"/>
    <w:rsid w:val="00A266DD"/>
    <w:rsid w:val="00A83D68"/>
    <w:rsid w:val="00B03E82"/>
    <w:rsid w:val="00B378F3"/>
    <w:rsid w:val="00B67432"/>
    <w:rsid w:val="00BB4CE1"/>
    <w:rsid w:val="00BE70ED"/>
    <w:rsid w:val="00C863D8"/>
    <w:rsid w:val="00CE352C"/>
    <w:rsid w:val="00DB3C4D"/>
    <w:rsid w:val="00DD0A10"/>
    <w:rsid w:val="00E23D2F"/>
    <w:rsid w:val="00E4451F"/>
    <w:rsid w:val="00ED2A79"/>
    <w:rsid w:val="00EE6868"/>
    <w:rsid w:val="00F64EF6"/>
    <w:rsid w:val="00F81586"/>
    <w:rsid w:val="00FD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5A51"/>
  <w15:chartTrackingRefBased/>
  <w15:docId w15:val="{89E4BF26-F270-410E-BB1B-AA63D31C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6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6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66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66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66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66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66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6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6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66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66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6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6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6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6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6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667B"/>
    <w:pPr>
      <w:spacing w:before="160" w:after="160"/>
    </w:pPr>
    <w:rPr>
      <w:i/>
      <w:iCs/>
      <w:color w:val="404040" w:themeColor="text1" w:themeTint="BF"/>
    </w:rPr>
  </w:style>
  <w:style w:type="character" w:customStyle="1" w:styleId="QuoteChar">
    <w:name w:val="Quote Char"/>
    <w:basedOn w:val="DefaultParagraphFont"/>
    <w:link w:val="Quote"/>
    <w:uiPriority w:val="29"/>
    <w:rsid w:val="0026667B"/>
    <w:rPr>
      <w:i/>
      <w:iCs/>
      <w:color w:val="404040" w:themeColor="text1" w:themeTint="BF"/>
    </w:rPr>
  </w:style>
  <w:style w:type="paragraph" w:styleId="ListParagraph">
    <w:name w:val="List Paragraph"/>
    <w:basedOn w:val="Normal"/>
    <w:uiPriority w:val="34"/>
    <w:qFormat/>
    <w:rsid w:val="0026667B"/>
    <w:pPr>
      <w:ind w:left="720"/>
      <w:contextualSpacing/>
    </w:pPr>
  </w:style>
  <w:style w:type="character" w:styleId="IntenseEmphasis">
    <w:name w:val="Intense Emphasis"/>
    <w:basedOn w:val="DefaultParagraphFont"/>
    <w:uiPriority w:val="21"/>
    <w:qFormat/>
    <w:rsid w:val="0026667B"/>
    <w:rPr>
      <w:i/>
      <w:iCs/>
      <w:color w:val="0F4761" w:themeColor="accent1" w:themeShade="BF"/>
    </w:rPr>
  </w:style>
  <w:style w:type="paragraph" w:styleId="IntenseQuote">
    <w:name w:val="Intense Quote"/>
    <w:basedOn w:val="Normal"/>
    <w:next w:val="Normal"/>
    <w:link w:val="IntenseQuoteChar"/>
    <w:uiPriority w:val="30"/>
    <w:qFormat/>
    <w:rsid w:val="0026667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6667B"/>
    <w:rPr>
      <w:i/>
      <w:iCs/>
      <w:color w:val="0F4761" w:themeColor="accent1" w:themeShade="BF"/>
    </w:rPr>
  </w:style>
  <w:style w:type="character" w:styleId="IntenseReference">
    <w:name w:val="Intense Reference"/>
    <w:basedOn w:val="DefaultParagraphFont"/>
    <w:uiPriority w:val="32"/>
    <w:qFormat/>
    <w:rsid w:val="002666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7</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Slavens</dc:creator>
  <cp:keywords/>
  <dc:description/>
  <cp:lastModifiedBy>Julie Slavens</cp:lastModifiedBy>
  <cp:revision>8</cp:revision>
  <cp:lastPrinted>2025-07-15T22:17:00Z</cp:lastPrinted>
  <dcterms:created xsi:type="dcterms:W3CDTF">2025-07-11T14:54:00Z</dcterms:created>
  <dcterms:modified xsi:type="dcterms:W3CDTF">2025-07-16T15:01:00Z</dcterms:modified>
</cp:coreProperties>
</file>