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AFC4" w14:textId="77777777" w:rsidR="008404AC" w:rsidRDefault="008404AC" w:rsidP="008404AC">
      <w:pPr>
        <w:spacing w:before="56" w:after="0" w:line="240" w:lineRule="auto"/>
        <w:ind w:right="-20"/>
        <w:jc w:val="right"/>
        <w:rPr>
          <w:rFonts w:ascii="Verdana Pro Cond SemiBold" w:eastAsia="Arial" w:hAnsi="Verdana Pro Cond SemiBold" w:cs="Arial"/>
          <w:b/>
          <w:bCs/>
          <w:color w:val="000000" w:themeColor="text1"/>
          <w:spacing w:val="-1"/>
          <w:sz w:val="36"/>
          <w:szCs w:val="36"/>
        </w:rPr>
      </w:pPr>
      <w:r>
        <w:rPr>
          <w:rFonts w:ascii="Verdana Pro Cond SemiBold" w:eastAsia="Arial" w:hAnsi="Verdana Pro Cond SemiBold" w:cs="Arial"/>
          <w:b/>
          <w:bCs/>
          <w:noProof/>
          <w:color w:val="000000" w:themeColor="text1"/>
          <w:spacing w:val="-1"/>
          <w:sz w:val="36"/>
          <w:szCs w:val="36"/>
        </w:rPr>
        <w:drawing>
          <wp:inline distT="0" distB="0" distL="0" distR="0" wp14:anchorId="4EB94C84" wp14:editId="3A3432F0">
            <wp:extent cx="1393145" cy="757905"/>
            <wp:effectExtent l="0" t="0" r="0" b="4445"/>
            <wp:docPr id="1159985344"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85344" name="Picture 1" descr="A logo for a schoo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12489" cy="768429"/>
                    </a:xfrm>
                    <a:prstGeom prst="rect">
                      <a:avLst/>
                    </a:prstGeom>
                  </pic:spPr>
                </pic:pic>
              </a:graphicData>
            </a:graphic>
          </wp:inline>
        </w:drawing>
      </w:r>
    </w:p>
    <w:p w14:paraId="5BB1A9FF" w14:textId="1E3A4430" w:rsidR="003E0233" w:rsidRPr="008404AC" w:rsidRDefault="001F10E5" w:rsidP="008404AC">
      <w:pPr>
        <w:spacing w:before="56" w:after="0" w:line="240" w:lineRule="auto"/>
        <w:ind w:right="-20"/>
        <w:jc w:val="center"/>
        <w:rPr>
          <w:rFonts w:ascii="Verdana Pro Cond SemiBold" w:hAnsi="Verdana Pro Cond SemiBold"/>
          <w:color w:val="000000" w:themeColor="text1"/>
          <w:sz w:val="36"/>
          <w:szCs w:val="36"/>
        </w:rPr>
      </w:pPr>
      <w:r w:rsidRPr="008404AC">
        <w:rPr>
          <w:rFonts w:ascii="Verdana Pro Cond SemiBold" w:eastAsia="Arial" w:hAnsi="Verdana Pro Cond SemiBold" w:cs="Arial"/>
          <w:b/>
          <w:bCs/>
          <w:color w:val="000000" w:themeColor="text1"/>
          <w:spacing w:val="-1"/>
          <w:sz w:val="36"/>
          <w:szCs w:val="36"/>
        </w:rPr>
        <w:t xml:space="preserve">FAQ: </w:t>
      </w:r>
      <w:r w:rsidR="00D83AD9" w:rsidRPr="008404AC">
        <w:rPr>
          <w:rFonts w:ascii="Verdana Pro Cond SemiBold" w:eastAsia="Arial" w:hAnsi="Verdana Pro Cond SemiBold" w:cs="Arial"/>
          <w:b/>
          <w:bCs/>
          <w:color w:val="000000" w:themeColor="text1"/>
          <w:spacing w:val="-1"/>
          <w:sz w:val="36"/>
          <w:szCs w:val="36"/>
        </w:rPr>
        <w:t>UND</w:t>
      </w:r>
      <w:r w:rsidR="00D83AD9" w:rsidRPr="008404AC">
        <w:rPr>
          <w:rFonts w:ascii="Verdana Pro Cond SemiBold" w:eastAsia="Arial" w:hAnsi="Verdana Pro Cond SemiBold" w:cs="Arial"/>
          <w:b/>
          <w:bCs/>
          <w:color w:val="000000" w:themeColor="text1"/>
          <w:sz w:val="36"/>
          <w:szCs w:val="36"/>
        </w:rPr>
        <w:t>E</w:t>
      </w:r>
      <w:r w:rsidR="00D83AD9" w:rsidRPr="008404AC">
        <w:rPr>
          <w:rFonts w:ascii="Verdana Pro Cond SemiBold" w:eastAsia="Arial" w:hAnsi="Verdana Pro Cond SemiBold" w:cs="Arial"/>
          <w:b/>
          <w:bCs/>
          <w:color w:val="000000" w:themeColor="text1"/>
          <w:spacing w:val="-1"/>
          <w:sz w:val="36"/>
          <w:szCs w:val="36"/>
        </w:rPr>
        <w:t>R</w:t>
      </w:r>
      <w:r w:rsidR="00D83AD9" w:rsidRPr="008404AC">
        <w:rPr>
          <w:rFonts w:ascii="Verdana Pro Cond SemiBold" w:eastAsia="Arial" w:hAnsi="Verdana Pro Cond SemiBold" w:cs="Arial"/>
          <w:b/>
          <w:bCs/>
          <w:color w:val="000000" w:themeColor="text1"/>
          <w:sz w:val="36"/>
          <w:szCs w:val="36"/>
        </w:rPr>
        <w:t>S</w:t>
      </w:r>
      <w:r w:rsidR="00D83AD9" w:rsidRPr="008404AC">
        <w:rPr>
          <w:rFonts w:ascii="Verdana Pro Cond SemiBold" w:eastAsia="Arial" w:hAnsi="Verdana Pro Cond SemiBold" w:cs="Arial"/>
          <w:b/>
          <w:bCs/>
          <w:color w:val="000000" w:themeColor="text1"/>
          <w:spacing w:val="4"/>
          <w:sz w:val="36"/>
          <w:szCs w:val="36"/>
        </w:rPr>
        <w:t>T</w:t>
      </w:r>
      <w:r w:rsidR="00D83AD9" w:rsidRPr="008404AC">
        <w:rPr>
          <w:rFonts w:ascii="Verdana Pro Cond SemiBold" w:eastAsia="Arial" w:hAnsi="Verdana Pro Cond SemiBold" w:cs="Arial"/>
          <w:b/>
          <w:bCs/>
          <w:color w:val="000000" w:themeColor="text1"/>
          <w:spacing w:val="-6"/>
          <w:sz w:val="36"/>
          <w:szCs w:val="36"/>
        </w:rPr>
        <w:t>A</w:t>
      </w:r>
      <w:r w:rsidR="00D83AD9" w:rsidRPr="008404AC">
        <w:rPr>
          <w:rFonts w:ascii="Verdana Pro Cond SemiBold" w:eastAsia="Arial" w:hAnsi="Verdana Pro Cond SemiBold" w:cs="Arial"/>
          <w:b/>
          <w:bCs/>
          <w:color w:val="000000" w:themeColor="text1"/>
          <w:spacing w:val="1"/>
          <w:sz w:val="36"/>
          <w:szCs w:val="36"/>
        </w:rPr>
        <w:t>N</w:t>
      </w:r>
      <w:r w:rsidR="00D83AD9" w:rsidRPr="008404AC">
        <w:rPr>
          <w:rFonts w:ascii="Verdana Pro Cond SemiBold" w:eastAsia="Arial" w:hAnsi="Verdana Pro Cond SemiBold" w:cs="Arial"/>
          <w:b/>
          <w:bCs/>
          <w:color w:val="000000" w:themeColor="text1"/>
          <w:spacing w:val="-1"/>
          <w:sz w:val="36"/>
          <w:szCs w:val="36"/>
        </w:rPr>
        <w:t>D</w:t>
      </w:r>
      <w:r w:rsidR="00D83AD9" w:rsidRPr="008404AC">
        <w:rPr>
          <w:rFonts w:ascii="Verdana Pro Cond SemiBold" w:eastAsia="Arial" w:hAnsi="Verdana Pro Cond SemiBold" w:cs="Arial"/>
          <w:b/>
          <w:bCs/>
          <w:color w:val="000000" w:themeColor="text1"/>
          <w:spacing w:val="1"/>
          <w:sz w:val="36"/>
          <w:szCs w:val="36"/>
        </w:rPr>
        <w:t>I</w:t>
      </w:r>
      <w:r w:rsidR="00D83AD9" w:rsidRPr="008404AC">
        <w:rPr>
          <w:rFonts w:ascii="Verdana Pro Cond SemiBold" w:eastAsia="Arial" w:hAnsi="Verdana Pro Cond SemiBold" w:cs="Arial"/>
          <w:b/>
          <w:bCs/>
          <w:color w:val="000000" w:themeColor="text1"/>
          <w:spacing w:val="-1"/>
          <w:sz w:val="36"/>
          <w:szCs w:val="36"/>
        </w:rPr>
        <w:t>N</w:t>
      </w:r>
      <w:r w:rsidR="00D83AD9" w:rsidRPr="008404AC">
        <w:rPr>
          <w:rFonts w:ascii="Verdana Pro Cond SemiBold" w:eastAsia="Arial" w:hAnsi="Verdana Pro Cond SemiBold" w:cs="Arial"/>
          <w:b/>
          <w:bCs/>
          <w:color w:val="000000" w:themeColor="text1"/>
          <w:sz w:val="36"/>
          <w:szCs w:val="36"/>
        </w:rPr>
        <w:t>G</w:t>
      </w:r>
      <w:r w:rsidR="00D83AD9" w:rsidRPr="008404AC">
        <w:rPr>
          <w:rFonts w:ascii="Verdana Pro Cond SemiBold" w:eastAsia="Arial" w:hAnsi="Verdana Pro Cond SemiBold" w:cs="Arial"/>
          <w:b/>
          <w:bCs/>
          <w:color w:val="000000" w:themeColor="text1"/>
          <w:spacing w:val="1"/>
          <w:sz w:val="36"/>
          <w:szCs w:val="36"/>
        </w:rPr>
        <w:t xml:space="preserve"> I</w:t>
      </w:r>
      <w:r w:rsidR="00D83AD9" w:rsidRPr="008404AC">
        <w:rPr>
          <w:rFonts w:ascii="Verdana Pro Cond SemiBold" w:eastAsia="Arial" w:hAnsi="Verdana Pro Cond SemiBold" w:cs="Arial"/>
          <w:b/>
          <w:bCs/>
          <w:color w:val="000000" w:themeColor="text1"/>
          <w:spacing w:val="-1"/>
          <w:sz w:val="36"/>
          <w:szCs w:val="36"/>
        </w:rPr>
        <w:t>ND</w:t>
      </w:r>
      <w:r w:rsidR="00D83AD9" w:rsidRPr="008404AC">
        <w:rPr>
          <w:rFonts w:ascii="Verdana Pro Cond SemiBold" w:eastAsia="Arial" w:hAnsi="Verdana Pro Cond SemiBold" w:cs="Arial"/>
          <w:b/>
          <w:bCs/>
          <w:color w:val="000000" w:themeColor="text1"/>
          <w:spacing w:val="4"/>
          <w:sz w:val="36"/>
          <w:szCs w:val="36"/>
        </w:rPr>
        <w:t>I</w:t>
      </w:r>
      <w:r w:rsidR="00D83AD9" w:rsidRPr="008404AC">
        <w:rPr>
          <w:rFonts w:ascii="Verdana Pro Cond SemiBold" w:eastAsia="Arial" w:hAnsi="Verdana Pro Cond SemiBold" w:cs="Arial"/>
          <w:b/>
          <w:bCs/>
          <w:color w:val="000000" w:themeColor="text1"/>
          <w:spacing w:val="-8"/>
          <w:sz w:val="36"/>
          <w:szCs w:val="36"/>
        </w:rPr>
        <w:t>A</w:t>
      </w:r>
      <w:r w:rsidR="00D83AD9" w:rsidRPr="008404AC">
        <w:rPr>
          <w:rFonts w:ascii="Verdana Pro Cond SemiBold" w:eastAsia="Arial" w:hAnsi="Verdana Pro Cond SemiBold" w:cs="Arial"/>
          <w:b/>
          <w:bCs/>
          <w:color w:val="000000" w:themeColor="text1"/>
          <w:spacing w:val="4"/>
          <w:sz w:val="36"/>
          <w:szCs w:val="36"/>
        </w:rPr>
        <w:t>N</w:t>
      </w:r>
      <w:r w:rsidR="00D83AD9" w:rsidRPr="008404AC">
        <w:rPr>
          <w:rFonts w:ascii="Verdana Pro Cond SemiBold" w:eastAsia="Arial" w:hAnsi="Verdana Pro Cond SemiBold" w:cs="Arial"/>
          <w:b/>
          <w:bCs/>
          <w:color w:val="000000" w:themeColor="text1"/>
          <w:spacing w:val="-6"/>
          <w:sz w:val="36"/>
          <w:szCs w:val="36"/>
        </w:rPr>
        <w:t>A</w:t>
      </w:r>
      <w:r w:rsidR="00D83AD9" w:rsidRPr="008404AC">
        <w:rPr>
          <w:rFonts w:ascii="Verdana Pro Cond SemiBold" w:eastAsia="Arial" w:hAnsi="Verdana Pro Cond SemiBold" w:cs="Arial"/>
          <w:b/>
          <w:bCs/>
          <w:color w:val="000000" w:themeColor="text1"/>
          <w:spacing w:val="1"/>
          <w:sz w:val="36"/>
          <w:szCs w:val="36"/>
        </w:rPr>
        <w:t>’</w:t>
      </w:r>
      <w:r w:rsidR="00D83AD9" w:rsidRPr="008404AC">
        <w:rPr>
          <w:rFonts w:ascii="Verdana Pro Cond SemiBold" w:eastAsia="Arial" w:hAnsi="Verdana Pro Cond SemiBold" w:cs="Arial"/>
          <w:b/>
          <w:bCs/>
          <w:color w:val="000000" w:themeColor="text1"/>
          <w:sz w:val="36"/>
          <w:szCs w:val="36"/>
        </w:rPr>
        <w:t>S</w:t>
      </w:r>
      <w:r w:rsidR="00D83AD9" w:rsidRPr="008404AC">
        <w:rPr>
          <w:rFonts w:ascii="Verdana Pro Cond SemiBold" w:eastAsia="Arial" w:hAnsi="Verdana Pro Cond SemiBold" w:cs="Arial"/>
          <w:b/>
          <w:bCs/>
          <w:color w:val="000000" w:themeColor="text1"/>
          <w:spacing w:val="1"/>
          <w:sz w:val="36"/>
          <w:szCs w:val="36"/>
        </w:rPr>
        <w:t xml:space="preserve"> </w:t>
      </w:r>
      <w:r w:rsidR="00D83AD9" w:rsidRPr="008404AC">
        <w:rPr>
          <w:rFonts w:ascii="Verdana Pro Cond SemiBold" w:eastAsia="Arial" w:hAnsi="Verdana Pro Cond SemiBold" w:cs="Arial"/>
          <w:b/>
          <w:bCs/>
          <w:color w:val="000000" w:themeColor="text1"/>
          <w:sz w:val="36"/>
          <w:szCs w:val="36"/>
        </w:rPr>
        <w:t>OP</w:t>
      </w:r>
      <w:r w:rsidR="00D83AD9" w:rsidRPr="008404AC">
        <w:rPr>
          <w:rFonts w:ascii="Verdana Pro Cond SemiBold" w:eastAsia="Arial" w:hAnsi="Verdana Pro Cond SemiBold" w:cs="Arial"/>
          <w:b/>
          <w:bCs/>
          <w:color w:val="000000" w:themeColor="text1"/>
          <w:spacing w:val="-3"/>
          <w:sz w:val="36"/>
          <w:szCs w:val="36"/>
        </w:rPr>
        <w:t>E</w:t>
      </w:r>
      <w:r w:rsidR="00D83AD9" w:rsidRPr="008404AC">
        <w:rPr>
          <w:rFonts w:ascii="Verdana Pro Cond SemiBold" w:eastAsia="Arial" w:hAnsi="Verdana Pro Cond SemiBold" w:cs="Arial"/>
          <w:b/>
          <w:bCs/>
          <w:color w:val="000000" w:themeColor="text1"/>
          <w:sz w:val="36"/>
          <w:szCs w:val="36"/>
        </w:rPr>
        <w:t xml:space="preserve">N </w:t>
      </w:r>
      <w:r w:rsidR="00D83AD9" w:rsidRPr="008404AC">
        <w:rPr>
          <w:rFonts w:ascii="Verdana Pro Cond SemiBold" w:eastAsia="Arial" w:hAnsi="Verdana Pro Cond SemiBold" w:cs="Arial"/>
          <w:b/>
          <w:bCs/>
          <w:color w:val="000000" w:themeColor="text1"/>
          <w:spacing w:val="-1"/>
          <w:sz w:val="36"/>
          <w:szCs w:val="36"/>
        </w:rPr>
        <w:t>D</w:t>
      </w:r>
      <w:r w:rsidR="00D83AD9" w:rsidRPr="008404AC">
        <w:rPr>
          <w:rFonts w:ascii="Verdana Pro Cond SemiBold" w:eastAsia="Arial" w:hAnsi="Verdana Pro Cond SemiBold" w:cs="Arial"/>
          <w:b/>
          <w:bCs/>
          <w:color w:val="000000" w:themeColor="text1"/>
          <w:sz w:val="36"/>
          <w:szCs w:val="36"/>
        </w:rPr>
        <w:t xml:space="preserve">OOR </w:t>
      </w:r>
      <w:r w:rsidR="00D83AD9" w:rsidRPr="008404AC">
        <w:rPr>
          <w:rFonts w:ascii="Verdana Pro Cond SemiBold" w:eastAsia="Arial" w:hAnsi="Verdana Pro Cond SemiBold" w:cs="Arial"/>
          <w:b/>
          <w:bCs/>
          <w:color w:val="000000" w:themeColor="text1"/>
          <w:spacing w:val="1"/>
          <w:sz w:val="36"/>
          <w:szCs w:val="36"/>
        </w:rPr>
        <w:t>L</w:t>
      </w:r>
      <w:r w:rsidR="00D83AD9" w:rsidRPr="008404AC">
        <w:rPr>
          <w:rFonts w:ascii="Verdana Pro Cond SemiBold" w:eastAsia="Arial" w:hAnsi="Verdana Pro Cond SemiBold" w:cs="Arial"/>
          <w:b/>
          <w:bCs/>
          <w:color w:val="000000" w:themeColor="text1"/>
          <w:spacing w:val="-6"/>
          <w:sz w:val="36"/>
          <w:szCs w:val="36"/>
        </w:rPr>
        <w:t>A</w:t>
      </w:r>
      <w:r w:rsidR="00D83AD9" w:rsidRPr="008404AC">
        <w:rPr>
          <w:rFonts w:ascii="Verdana Pro Cond SemiBold" w:eastAsia="Arial" w:hAnsi="Verdana Pro Cond SemiBold" w:cs="Arial"/>
          <w:b/>
          <w:bCs/>
          <w:color w:val="000000" w:themeColor="text1"/>
          <w:sz w:val="36"/>
          <w:szCs w:val="36"/>
        </w:rPr>
        <w:t>W</w:t>
      </w:r>
    </w:p>
    <w:p w14:paraId="49D39060" w14:textId="77777777" w:rsidR="003E0233" w:rsidRDefault="003E0233">
      <w:pPr>
        <w:spacing w:after="0" w:line="200" w:lineRule="exact"/>
        <w:rPr>
          <w:sz w:val="20"/>
          <w:szCs w:val="20"/>
        </w:rPr>
      </w:pPr>
    </w:p>
    <w:p w14:paraId="175B5A6A" w14:textId="1DE13B04" w:rsidR="003E0233" w:rsidRPr="005B30CF" w:rsidRDefault="00D83AD9" w:rsidP="00300578">
      <w:pPr>
        <w:spacing w:after="120"/>
        <w:rPr>
          <w:rFonts w:ascii="Georgia" w:hAnsi="Georgia"/>
          <w:sz w:val="24"/>
          <w:szCs w:val="24"/>
        </w:rPr>
      </w:pPr>
      <w:r w:rsidRPr="005B30CF">
        <w:rPr>
          <w:rFonts w:ascii="Georgia" w:hAnsi="Georgia"/>
          <w:sz w:val="24"/>
          <w:szCs w:val="24"/>
        </w:rPr>
        <w:t xml:space="preserve">The Indiana General Assembly enacted the Open Door Law with the intent “that the official action of public agencies be conducted and taken openly, unless otherwise expressly provided by statute, in order that the people may be fully informed.” </w:t>
      </w:r>
      <w:r w:rsidRPr="008404AC">
        <w:rPr>
          <w:rFonts w:ascii="Georgia" w:hAnsi="Georgia"/>
          <w:sz w:val="24"/>
          <w:szCs w:val="24"/>
        </w:rPr>
        <w:t xml:space="preserve">IC 5-14-1.5-1. </w:t>
      </w:r>
      <w:r w:rsidRPr="005B30CF">
        <w:rPr>
          <w:rFonts w:ascii="Georgia" w:hAnsi="Georgia"/>
          <w:sz w:val="24"/>
          <w:szCs w:val="24"/>
        </w:rPr>
        <w:t xml:space="preserve">This intent is furthered by requirements in the law that public governing bodies, including school boards, give public notice of all meetings and take </w:t>
      </w:r>
      <w:r w:rsidR="00983303">
        <w:rPr>
          <w:rFonts w:ascii="Georgia" w:hAnsi="Georgia"/>
          <w:sz w:val="24"/>
          <w:szCs w:val="24"/>
        </w:rPr>
        <w:t xml:space="preserve">official </w:t>
      </w:r>
      <w:r w:rsidRPr="005B30CF">
        <w:rPr>
          <w:rFonts w:ascii="Georgia" w:hAnsi="Georgia"/>
          <w:sz w:val="24"/>
          <w:szCs w:val="24"/>
        </w:rPr>
        <w:t>action in a meeting open to everyone.</w:t>
      </w:r>
    </w:p>
    <w:p w14:paraId="220952C5" w14:textId="08744A35" w:rsidR="003E0233" w:rsidRPr="005B30CF" w:rsidRDefault="00906002" w:rsidP="00300578">
      <w:pPr>
        <w:spacing w:after="120"/>
        <w:rPr>
          <w:rFonts w:ascii="Georgia" w:hAnsi="Georgia"/>
          <w:sz w:val="24"/>
          <w:szCs w:val="24"/>
        </w:rPr>
      </w:pPr>
      <w:r w:rsidRPr="005B30CF">
        <w:rPr>
          <w:rFonts w:ascii="Georgia" w:hAnsi="Georgia"/>
          <w:sz w:val="24"/>
          <w:szCs w:val="24"/>
        </w:rPr>
        <w:t xml:space="preserve">Since the </w:t>
      </w:r>
      <w:proofErr w:type="gramStart"/>
      <w:r w:rsidRPr="005B30CF">
        <w:rPr>
          <w:rFonts w:ascii="Georgia" w:hAnsi="Georgia"/>
          <w:sz w:val="24"/>
          <w:szCs w:val="24"/>
        </w:rPr>
        <w:t>Open Door Law</w:t>
      </w:r>
      <w:proofErr w:type="gramEnd"/>
      <w:r w:rsidRPr="005B30CF">
        <w:rPr>
          <w:rFonts w:ascii="Georgia" w:hAnsi="Georgia"/>
          <w:sz w:val="24"/>
          <w:szCs w:val="24"/>
        </w:rPr>
        <w:t xml:space="preserve"> </w:t>
      </w:r>
      <w:proofErr w:type="gramStart"/>
      <w:r>
        <w:rPr>
          <w:rFonts w:ascii="Georgia" w:hAnsi="Georgia"/>
          <w:sz w:val="24"/>
          <w:szCs w:val="24"/>
        </w:rPr>
        <w:t>impacts</w:t>
      </w:r>
      <w:proofErr w:type="gramEnd"/>
      <w:r>
        <w:rPr>
          <w:rFonts w:ascii="Georgia" w:hAnsi="Georgia"/>
          <w:sz w:val="24"/>
          <w:szCs w:val="24"/>
        </w:rPr>
        <w:t xml:space="preserve"> how governing bodies conduct public business, </w:t>
      </w:r>
      <w:r w:rsidRPr="005B30CF">
        <w:rPr>
          <w:rFonts w:ascii="Georgia" w:hAnsi="Georgia"/>
          <w:sz w:val="24"/>
          <w:szCs w:val="24"/>
        </w:rPr>
        <w:t xml:space="preserve">it is critical that school board members understand the requirements of the law. </w:t>
      </w:r>
      <w:r w:rsidR="00D83AD9" w:rsidRPr="005B30CF">
        <w:rPr>
          <w:rFonts w:ascii="Georgia" w:hAnsi="Georgia"/>
          <w:sz w:val="24"/>
          <w:szCs w:val="24"/>
        </w:rPr>
        <w:t>This document answers some of the more frequently asked questions concerning the Open Door Law as it applies to school board meetings.</w:t>
      </w:r>
    </w:p>
    <w:p w14:paraId="5A8FA512" w14:textId="234B67EA" w:rsidR="005B30CF" w:rsidRPr="005B30CF" w:rsidRDefault="00D83AD9" w:rsidP="00300578">
      <w:pPr>
        <w:spacing w:after="120"/>
        <w:rPr>
          <w:rFonts w:ascii="Georgia" w:hAnsi="Georgia"/>
          <w:b/>
          <w:bCs/>
          <w:sz w:val="24"/>
          <w:szCs w:val="24"/>
        </w:rPr>
      </w:pPr>
      <w:r w:rsidRPr="005B30CF">
        <w:rPr>
          <w:rFonts w:ascii="Georgia" w:hAnsi="Georgia"/>
          <w:b/>
          <w:bCs/>
          <w:sz w:val="24"/>
          <w:szCs w:val="24"/>
        </w:rPr>
        <w:t>1.  What constitutes a “meeting” of a school board?</w:t>
      </w:r>
    </w:p>
    <w:p w14:paraId="0ED6D793" w14:textId="56903B3D" w:rsidR="003E0233" w:rsidRPr="005B30CF" w:rsidRDefault="00D83AD9" w:rsidP="00300578">
      <w:pPr>
        <w:spacing w:after="120"/>
        <w:rPr>
          <w:rFonts w:ascii="Georgia" w:hAnsi="Georgia"/>
          <w:sz w:val="24"/>
          <w:szCs w:val="24"/>
        </w:rPr>
      </w:pPr>
      <w:r w:rsidRPr="005B30CF">
        <w:rPr>
          <w:rFonts w:ascii="Georgia" w:hAnsi="Georgia"/>
          <w:sz w:val="24"/>
          <w:szCs w:val="24"/>
        </w:rPr>
        <w:t xml:space="preserve">A “meeting” occurs whenever a majority of the school board meets for the purpose of taking “official action upon public business.” “Official action” includes receiving information, deliberating, making recommendations, establishing policy, making </w:t>
      </w:r>
      <w:r w:rsidR="00B11840" w:rsidRPr="005B30CF">
        <w:rPr>
          <w:rFonts w:ascii="Georgia" w:hAnsi="Georgia"/>
          <w:sz w:val="24"/>
          <w:szCs w:val="24"/>
        </w:rPr>
        <w:t>decisions,</w:t>
      </w:r>
      <w:r w:rsidRPr="005B30CF">
        <w:rPr>
          <w:rFonts w:ascii="Georgia" w:hAnsi="Georgia"/>
          <w:sz w:val="24"/>
          <w:szCs w:val="24"/>
        </w:rPr>
        <w:t xml:space="preserve"> and </w:t>
      </w:r>
      <w:r w:rsidR="00983303">
        <w:rPr>
          <w:rFonts w:ascii="Georgia" w:hAnsi="Georgia"/>
          <w:sz w:val="24"/>
          <w:szCs w:val="24"/>
        </w:rPr>
        <w:t>voting</w:t>
      </w:r>
      <w:r w:rsidRPr="005B30CF">
        <w:rPr>
          <w:rFonts w:ascii="Georgia" w:hAnsi="Georgia"/>
          <w:sz w:val="24"/>
          <w:szCs w:val="24"/>
        </w:rPr>
        <w:t>.</w:t>
      </w:r>
    </w:p>
    <w:p w14:paraId="4C531914" w14:textId="77777777" w:rsidR="003E0233" w:rsidRPr="005B30CF" w:rsidRDefault="00D83AD9" w:rsidP="00300578">
      <w:pPr>
        <w:spacing w:after="120"/>
        <w:rPr>
          <w:rFonts w:ascii="Georgia" w:hAnsi="Georgia"/>
          <w:sz w:val="24"/>
          <w:szCs w:val="24"/>
        </w:rPr>
      </w:pPr>
      <w:r w:rsidRPr="005B30CF">
        <w:rPr>
          <w:rFonts w:ascii="Georgia" w:hAnsi="Georgia"/>
          <w:sz w:val="24"/>
          <w:szCs w:val="24"/>
        </w:rPr>
        <w:t>Excluded from the definition of a meeting are the following activities: social or chance gatherings; on-site inspections of projects or programs; traveling to and attending meetings of organizations devoted to betterment of government; board member orientation; administration of the oath of office; and collective bargaining discussions with bargaining adversaries.</w:t>
      </w:r>
    </w:p>
    <w:p w14:paraId="3B262C2A" w14:textId="34281C47" w:rsidR="003E0233" w:rsidRDefault="00D83AD9" w:rsidP="00300578">
      <w:pPr>
        <w:spacing w:after="120"/>
        <w:rPr>
          <w:rFonts w:ascii="Georgia" w:hAnsi="Georgia"/>
          <w:sz w:val="24"/>
          <w:szCs w:val="24"/>
        </w:rPr>
      </w:pPr>
      <w:r w:rsidRPr="005B30CF">
        <w:rPr>
          <w:rFonts w:ascii="Georgia" w:hAnsi="Georgia"/>
          <w:sz w:val="24"/>
          <w:szCs w:val="24"/>
        </w:rPr>
        <w:t xml:space="preserve">A series of gatherings of less than </w:t>
      </w:r>
      <w:proofErr w:type="gramStart"/>
      <w:r w:rsidRPr="005B30CF">
        <w:rPr>
          <w:rFonts w:ascii="Georgia" w:hAnsi="Georgia"/>
          <w:sz w:val="24"/>
          <w:szCs w:val="24"/>
        </w:rPr>
        <w:t>a majority of</w:t>
      </w:r>
      <w:proofErr w:type="gramEnd"/>
      <w:r w:rsidRPr="005B30CF">
        <w:rPr>
          <w:rFonts w:ascii="Georgia" w:hAnsi="Georgia"/>
          <w:sz w:val="24"/>
          <w:szCs w:val="24"/>
        </w:rPr>
        <w:t xml:space="preserve"> the board held within a period of seven days and on the same subject matter may constitute violations of the law under certain circumstances.</w:t>
      </w:r>
    </w:p>
    <w:p w14:paraId="7BA283B6" w14:textId="5138DA67" w:rsidR="00762036" w:rsidRPr="005B30CF" w:rsidRDefault="00762036" w:rsidP="00762036">
      <w:pPr>
        <w:spacing w:after="120"/>
        <w:rPr>
          <w:rFonts w:ascii="Georgia" w:hAnsi="Georgia"/>
          <w:b/>
          <w:bCs/>
          <w:sz w:val="24"/>
          <w:szCs w:val="24"/>
        </w:rPr>
      </w:pPr>
      <w:r>
        <w:rPr>
          <w:rFonts w:ascii="Georgia" w:hAnsi="Georgia"/>
          <w:b/>
          <w:bCs/>
          <w:sz w:val="24"/>
          <w:szCs w:val="24"/>
        </w:rPr>
        <w:t>2</w:t>
      </w:r>
      <w:r w:rsidRPr="005B30CF">
        <w:rPr>
          <w:rFonts w:ascii="Georgia" w:hAnsi="Georgia"/>
          <w:b/>
          <w:bCs/>
          <w:sz w:val="24"/>
          <w:szCs w:val="24"/>
        </w:rPr>
        <w:t>.  Must a board member be physically present to participate in a meeting?</w:t>
      </w:r>
    </w:p>
    <w:p w14:paraId="24A3D647" w14:textId="253268E2" w:rsidR="00762036" w:rsidRPr="005B30CF" w:rsidRDefault="00762036" w:rsidP="00762036">
      <w:pPr>
        <w:spacing w:after="120"/>
        <w:rPr>
          <w:rFonts w:ascii="Georgia" w:hAnsi="Georgia"/>
          <w:sz w:val="24"/>
          <w:szCs w:val="24"/>
        </w:rPr>
      </w:pPr>
      <w:r>
        <w:rPr>
          <w:rFonts w:ascii="Georgia" w:hAnsi="Georgia"/>
          <w:sz w:val="24"/>
          <w:szCs w:val="24"/>
        </w:rPr>
        <w:t>If permitted by local board policy, a</w:t>
      </w:r>
      <w:r w:rsidRPr="005B30CF">
        <w:rPr>
          <w:rFonts w:ascii="Georgia" w:hAnsi="Georgia"/>
          <w:sz w:val="24"/>
          <w:szCs w:val="24"/>
        </w:rPr>
        <w:t xml:space="preserve"> board member may participate in a meeting </w:t>
      </w:r>
      <w:r>
        <w:rPr>
          <w:rFonts w:ascii="Georgia" w:hAnsi="Georgia"/>
          <w:sz w:val="24"/>
          <w:szCs w:val="24"/>
        </w:rPr>
        <w:t xml:space="preserve">by any means of </w:t>
      </w:r>
      <w:r w:rsidRPr="005B30CF">
        <w:rPr>
          <w:rFonts w:ascii="Georgia" w:hAnsi="Georgia"/>
          <w:sz w:val="24"/>
          <w:szCs w:val="24"/>
        </w:rPr>
        <w:t>electronic communication</w:t>
      </w:r>
      <w:r w:rsidR="002C726D">
        <w:rPr>
          <w:rFonts w:ascii="Georgia" w:hAnsi="Georgia"/>
          <w:sz w:val="24"/>
          <w:szCs w:val="24"/>
        </w:rPr>
        <w:t xml:space="preserve"> that allows simultaneous communication</w:t>
      </w:r>
      <w:r>
        <w:rPr>
          <w:rFonts w:ascii="Georgia" w:hAnsi="Georgia"/>
          <w:sz w:val="24"/>
          <w:szCs w:val="24"/>
        </w:rPr>
        <w:t>. The board member may be considered present for purposes of establishing a quorum. The board member may vote only if the</w:t>
      </w:r>
      <w:r w:rsidR="0004573C">
        <w:rPr>
          <w:rFonts w:ascii="Georgia" w:hAnsi="Georgia"/>
          <w:sz w:val="24"/>
          <w:szCs w:val="24"/>
        </w:rPr>
        <w:t xml:space="preserve"> means of electronic communication allows the</w:t>
      </w:r>
      <w:r>
        <w:rPr>
          <w:rFonts w:ascii="Georgia" w:hAnsi="Georgia"/>
          <w:sz w:val="24"/>
          <w:szCs w:val="24"/>
        </w:rPr>
        <w:t xml:space="preserve"> board member </w:t>
      </w:r>
      <w:r w:rsidR="0004573C">
        <w:rPr>
          <w:rFonts w:ascii="Georgia" w:hAnsi="Georgia"/>
          <w:sz w:val="24"/>
          <w:szCs w:val="24"/>
        </w:rPr>
        <w:t xml:space="preserve">to </w:t>
      </w:r>
      <w:r>
        <w:rPr>
          <w:rFonts w:ascii="Georgia" w:hAnsi="Georgia"/>
          <w:sz w:val="24"/>
          <w:szCs w:val="24"/>
        </w:rPr>
        <w:t>be seen and heard. A board member is prohibited from participating electronically in meetings whe</w:t>
      </w:r>
      <w:r w:rsidR="0004573C">
        <w:rPr>
          <w:rFonts w:ascii="Georgia" w:hAnsi="Georgia"/>
          <w:sz w:val="24"/>
          <w:szCs w:val="24"/>
        </w:rPr>
        <w:t>n the board is expected to vote on</w:t>
      </w:r>
      <w:r>
        <w:rPr>
          <w:rFonts w:ascii="Georgia" w:hAnsi="Georgia"/>
          <w:sz w:val="24"/>
          <w:szCs w:val="24"/>
        </w:rPr>
        <w:t xml:space="preserve"> certain subjects</w:t>
      </w:r>
      <w:r w:rsidR="0004573C">
        <w:rPr>
          <w:rFonts w:ascii="Georgia" w:hAnsi="Georgia"/>
          <w:sz w:val="24"/>
          <w:szCs w:val="24"/>
        </w:rPr>
        <w:t xml:space="preserve">, including </w:t>
      </w:r>
      <w:r w:rsidR="00F9633D">
        <w:rPr>
          <w:rFonts w:ascii="Georgia" w:hAnsi="Georgia"/>
          <w:sz w:val="24"/>
          <w:szCs w:val="24"/>
        </w:rPr>
        <w:t>adopting a budget and initiating a referendum</w:t>
      </w:r>
      <w:r>
        <w:rPr>
          <w:rFonts w:ascii="Georgia" w:hAnsi="Georgia"/>
          <w:sz w:val="24"/>
          <w:szCs w:val="24"/>
        </w:rPr>
        <w:t>.</w:t>
      </w:r>
    </w:p>
    <w:p w14:paraId="47B4633E" w14:textId="4273C288" w:rsidR="003E0233" w:rsidRPr="005B30CF" w:rsidRDefault="00D83AD9" w:rsidP="00300578">
      <w:pPr>
        <w:spacing w:after="120"/>
        <w:rPr>
          <w:rFonts w:ascii="Georgia" w:hAnsi="Georgia"/>
          <w:b/>
          <w:bCs/>
          <w:sz w:val="24"/>
          <w:szCs w:val="24"/>
        </w:rPr>
      </w:pPr>
      <w:r w:rsidRPr="005B30CF">
        <w:rPr>
          <w:rFonts w:ascii="Georgia" w:hAnsi="Georgia"/>
          <w:b/>
          <w:bCs/>
          <w:sz w:val="24"/>
          <w:szCs w:val="24"/>
        </w:rPr>
        <w:t xml:space="preserve">3.  Must all meetings of a school board be open </w:t>
      </w:r>
      <w:r w:rsidR="00CC29A2">
        <w:rPr>
          <w:rFonts w:ascii="Georgia" w:hAnsi="Georgia"/>
          <w:b/>
          <w:bCs/>
          <w:sz w:val="24"/>
          <w:szCs w:val="24"/>
        </w:rPr>
        <w:t>to the public</w:t>
      </w:r>
      <w:r w:rsidRPr="005B30CF">
        <w:rPr>
          <w:rFonts w:ascii="Georgia" w:hAnsi="Georgia"/>
          <w:b/>
          <w:bCs/>
          <w:sz w:val="24"/>
          <w:szCs w:val="24"/>
        </w:rPr>
        <w:t>?</w:t>
      </w:r>
    </w:p>
    <w:p w14:paraId="7BB965FE" w14:textId="2E4B1D4D" w:rsidR="00300578" w:rsidRDefault="00CC29A2" w:rsidP="00300578">
      <w:pPr>
        <w:spacing w:after="120"/>
        <w:rPr>
          <w:rFonts w:ascii="Georgia" w:hAnsi="Georgia"/>
          <w:sz w:val="24"/>
          <w:szCs w:val="24"/>
        </w:rPr>
      </w:pPr>
      <w:r>
        <w:rPr>
          <w:rFonts w:ascii="Georgia" w:hAnsi="Georgia"/>
          <w:sz w:val="24"/>
          <w:szCs w:val="24"/>
        </w:rPr>
        <w:t>U</w:t>
      </w:r>
      <w:r w:rsidR="00D83AD9" w:rsidRPr="005B30CF">
        <w:rPr>
          <w:rFonts w:ascii="Georgia" w:hAnsi="Georgia"/>
          <w:sz w:val="24"/>
          <w:szCs w:val="24"/>
        </w:rPr>
        <w:t>nless the meeting is an executive session</w:t>
      </w:r>
      <w:r>
        <w:rPr>
          <w:rFonts w:ascii="Georgia" w:hAnsi="Georgia"/>
          <w:sz w:val="24"/>
          <w:szCs w:val="24"/>
        </w:rPr>
        <w:t xml:space="preserve">, the board meeting must be open to the public </w:t>
      </w:r>
      <w:r w:rsidR="000876BB">
        <w:rPr>
          <w:rFonts w:ascii="Georgia" w:hAnsi="Georgia"/>
          <w:sz w:val="24"/>
          <w:szCs w:val="24"/>
        </w:rPr>
        <w:t>to allow the public to observe and record the meeting</w:t>
      </w:r>
      <w:r w:rsidR="00D83AD9" w:rsidRPr="005B30CF">
        <w:rPr>
          <w:rFonts w:ascii="Georgia" w:hAnsi="Georgia"/>
          <w:sz w:val="24"/>
          <w:szCs w:val="24"/>
        </w:rPr>
        <w:t>.</w:t>
      </w:r>
      <w:r w:rsidR="000876BB">
        <w:rPr>
          <w:rFonts w:ascii="Georgia" w:hAnsi="Georgia"/>
          <w:sz w:val="24"/>
          <w:szCs w:val="24"/>
        </w:rPr>
        <w:t xml:space="preserve"> School boards must allow members of the public who are physically present at the meeting the opportunity to provide oral </w:t>
      </w:r>
      <w:proofErr w:type="gramStart"/>
      <w:r w:rsidR="000876BB">
        <w:rPr>
          <w:rFonts w:ascii="Georgia" w:hAnsi="Georgia"/>
          <w:sz w:val="24"/>
          <w:szCs w:val="24"/>
        </w:rPr>
        <w:t>comment</w:t>
      </w:r>
      <w:proofErr w:type="gramEnd"/>
      <w:r w:rsidR="000876BB">
        <w:rPr>
          <w:rFonts w:ascii="Georgia" w:hAnsi="Georgia"/>
          <w:sz w:val="24"/>
          <w:szCs w:val="24"/>
        </w:rPr>
        <w:t xml:space="preserve">. </w:t>
      </w:r>
    </w:p>
    <w:p w14:paraId="499C38B7" w14:textId="154F79DC" w:rsidR="002C726D" w:rsidRPr="002B3C7F" w:rsidRDefault="002C726D" w:rsidP="00300578">
      <w:pPr>
        <w:spacing w:after="120"/>
        <w:rPr>
          <w:rFonts w:ascii="Georgia" w:hAnsi="Georgia"/>
          <w:b/>
          <w:bCs/>
          <w:sz w:val="24"/>
          <w:szCs w:val="24"/>
        </w:rPr>
      </w:pPr>
      <w:r w:rsidRPr="002B3C7F">
        <w:rPr>
          <w:rFonts w:ascii="Georgia" w:hAnsi="Georgia"/>
          <w:b/>
          <w:bCs/>
          <w:sz w:val="24"/>
          <w:szCs w:val="24"/>
        </w:rPr>
        <w:lastRenderedPageBreak/>
        <w:t>4</w:t>
      </w:r>
      <w:proofErr w:type="gramStart"/>
      <w:r w:rsidRPr="002B3C7F">
        <w:rPr>
          <w:rFonts w:ascii="Georgia" w:hAnsi="Georgia"/>
          <w:b/>
          <w:bCs/>
          <w:sz w:val="24"/>
          <w:szCs w:val="24"/>
        </w:rPr>
        <w:t>.  Must</w:t>
      </w:r>
      <w:proofErr w:type="gramEnd"/>
      <w:r w:rsidRPr="002B3C7F">
        <w:rPr>
          <w:rFonts w:ascii="Georgia" w:hAnsi="Georgia"/>
          <w:b/>
          <w:bCs/>
          <w:sz w:val="24"/>
          <w:szCs w:val="24"/>
        </w:rPr>
        <w:t xml:space="preserve"> school boards livestream their meetings?</w:t>
      </w:r>
    </w:p>
    <w:p w14:paraId="32459F3E" w14:textId="13D98746" w:rsidR="00C26536" w:rsidRDefault="002C726D" w:rsidP="00300578">
      <w:pPr>
        <w:spacing w:after="120"/>
        <w:rPr>
          <w:rFonts w:ascii="Georgia" w:hAnsi="Georgia"/>
          <w:sz w:val="24"/>
          <w:szCs w:val="24"/>
        </w:rPr>
      </w:pPr>
      <w:r>
        <w:rPr>
          <w:rFonts w:ascii="Georgia" w:hAnsi="Georgia"/>
          <w:sz w:val="24"/>
          <w:szCs w:val="24"/>
        </w:rPr>
        <w:t>School boards must provide on a publicly accessible platform of their choosing live transmissions of all meetings excluding executive sessions. School boards will also have to maintain archived copies of the live transmissions of its meeting on a publicly accessible platform for at least 90 days.</w:t>
      </w:r>
    </w:p>
    <w:p w14:paraId="75EF2873" w14:textId="64A1CB83" w:rsidR="000C7FB2" w:rsidRDefault="00B776B0" w:rsidP="00300578">
      <w:pPr>
        <w:spacing w:after="120"/>
        <w:rPr>
          <w:rFonts w:ascii="Georgia" w:hAnsi="Georgia"/>
          <w:b/>
          <w:bCs/>
          <w:sz w:val="24"/>
          <w:szCs w:val="24"/>
        </w:rPr>
      </w:pPr>
      <w:r>
        <w:rPr>
          <w:rFonts w:ascii="Georgia" w:hAnsi="Georgia"/>
          <w:b/>
          <w:bCs/>
          <w:sz w:val="24"/>
          <w:szCs w:val="24"/>
        </w:rPr>
        <w:t>5</w:t>
      </w:r>
      <w:r w:rsidR="000C7FB2">
        <w:rPr>
          <w:rFonts w:ascii="Georgia" w:hAnsi="Georgia"/>
          <w:b/>
          <w:bCs/>
          <w:sz w:val="24"/>
          <w:szCs w:val="24"/>
        </w:rPr>
        <w:t>.  What is an “executive session?”</w:t>
      </w:r>
    </w:p>
    <w:p w14:paraId="002F839F" w14:textId="4E2B9877" w:rsidR="000C7FB2" w:rsidRPr="000C7FB2" w:rsidRDefault="000C7FB2" w:rsidP="00300578">
      <w:pPr>
        <w:spacing w:after="120"/>
        <w:rPr>
          <w:rFonts w:ascii="Georgia" w:hAnsi="Georgia"/>
          <w:sz w:val="24"/>
          <w:szCs w:val="24"/>
        </w:rPr>
      </w:pPr>
      <w:r>
        <w:rPr>
          <w:rFonts w:ascii="Georgia" w:hAnsi="Georgia"/>
          <w:sz w:val="24"/>
          <w:szCs w:val="24"/>
        </w:rPr>
        <w:t>An “executive session” is a meeting of the board for the purpose of discussing certain subjects. The public is not entitled to attend an executive session, but the board may invite persons to the meeting if necessary to conduct the purpose of the meeting. Newly elected</w:t>
      </w:r>
      <w:r w:rsidR="00490022">
        <w:rPr>
          <w:rFonts w:ascii="Georgia" w:hAnsi="Georgia"/>
          <w:sz w:val="24"/>
          <w:szCs w:val="24"/>
        </w:rPr>
        <w:t xml:space="preserve"> board members may be invited to attend an executive session before they have been sworn in as an official member of the board.</w:t>
      </w:r>
    </w:p>
    <w:p w14:paraId="7A7029C6" w14:textId="781C80E5" w:rsidR="003E0233" w:rsidRPr="005B30CF" w:rsidRDefault="00B776B0" w:rsidP="008527D1">
      <w:pPr>
        <w:spacing w:after="120"/>
        <w:rPr>
          <w:rFonts w:ascii="Georgia" w:hAnsi="Georgia"/>
          <w:b/>
          <w:bCs/>
          <w:sz w:val="24"/>
          <w:szCs w:val="24"/>
        </w:rPr>
      </w:pPr>
      <w:r>
        <w:rPr>
          <w:rFonts w:ascii="Georgia" w:hAnsi="Georgia"/>
          <w:b/>
          <w:bCs/>
          <w:sz w:val="24"/>
          <w:szCs w:val="24"/>
        </w:rPr>
        <w:t>6</w:t>
      </w:r>
      <w:proofErr w:type="gramStart"/>
      <w:r w:rsidR="00D83AD9" w:rsidRPr="005B30CF">
        <w:rPr>
          <w:rFonts w:ascii="Georgia" w:hAnsi="Georgia"/>
          <w:b/>
          <w:bCs/>
          <w:sz w:val="24"/>
          <w:szCs w:val="24"/>
        </w:rPr>
        <w:t>.  When</w:t>
      </w:r>
      <w:proofErr w:type="gramEnd"/>
      <w:r w:rsidR="00D83AD9" w:rsidRPr="005B30CF">
        <w:rPr>
          <w:rFonts w:ascii="Georgia" w:hAnsi="Georgia"/>
          <w:b/>
          <w:bCs/>
          <w:sz w:val="24"/>
          <w:szCs w:val="24"/>
        </w:rPr>
        <w:t xml:space="preserve"> are school boards authorized to meet in </w:t>
      </w:r>
      <w:proofErr w:type="gramStart"/>
      <w:r w:rsidR="00D83AD9" w:rsidRPr="005B30CF">
        <w:rPr>
          <w:rFonts w:ascii="Georgia" w:hAnsi="Georgia"/>
          <w:b/>
          <w:bCs/>
          <w:sz w:val="24"/>
          <w:szCs w:val="24"/>
        </w:rPr>
        <w:t>executive</w:t>
      </w:r>
      <w:proofErr w:type="gramEnd"/>
      <w:r w:rsidR="00D83AD9" w:rsidRPr="005B30CF">
        <w:rPr>
          <w:rFonts w:ascii="Georgia" w:hAnsi="Georgia"/>
          <w:b/>
          <w:bCs/>
          <w:sz w:val="24"/>
          <w:szCs w:val="24"/>
        </w:rPr>
        <w:t xml:space="preserve"> session?</w:t>
      </w:r>
    </w:p>
    <w:p w14:paraId="564758E8" w14:textId="77777777" w:rsidR="003E0233" w:rsidRPr="005B30CF" w:rsidRDefault="00D83AD9" w:rsidP="008527D1">
      <w:pPr>
        <w:spacing w:after="120"/>
        <w:rPr>
          <w:rFonts w:ascii="Georgia" w:hAnsi="Georgia"/>
          <w:sz w:val="24"/>
          <w:szCs w:val="24"/>
        </w:rPr>
      </w:pPr>
      <w:r w:rsidRPr="005B30CF">
        <w:rPr>
          <w:rFonts w:ascii="Georgia" w:hAnsi="Georgia"/>
          <w:sz w:val="24"/>
          <w:szCs w:val="24"/>
        </w:rPr>
        <w:t>Executive sessions are authorized in the following instances:</w:t>
      </w:r>
    </w:p>
    <w:p w14:paraId="22ADA851" w14:textId="77777777" w:rsidR="003E0233" w:rsidRPr="005B30CF" w:rsidRDefault="00D83AD9" w:rsidP="00EA4AD5">
      <w:pPr>
        <w:spacing w:after="120"/>
        <w:ind w:left="144"/>
        <w:rPr>
          <w:rFonts w:ascii="Georgia" w:hAnsi="Georgia"/>
          <w:sz w:val="24"/>
          <w:szCs w:val="24"/>
        </w:rPr>
      </w:pPr>
      <w:r w:rsidRPr="005B30CF">
        <w:rPr>
          <w:rFonts w:ascii="Georgia" w:hAnsi="Georgia"/>
          <w:sz w:val="24"/>
          <w:szCs w:val="24"/>
        </w:rPr>
        <w:t>a.  Where authorized by federal or state statute.</w:t>
      </w:r>
    </w:p>
    <w:p w14:paraId="6FAF7828" w14:textId="6EDD1606" w:rsidR="003E0233" w:rsidRPr="005B30CF" w:rsidRDefault="00D83AD9" w:rsidP="00EA4AD5">
      <w:pPr>
        <w:spacing w:after="120"/>
        <w:ind w:left="144"/>
        <w:rPr>
          <w:rFonts w:ascii="Georgia" w:hAnsi="Georgia"/>
          <w:sz w:val="24"/>
          <w:szCs w:val="24"/>
        </w:rPr>
      </w:pPr>
      <w:r w:rsidRPr="005B30CF">
        <w:rPr>
          <w:rFonts w:ascii="Georgia" w:hAnsi="Georgia"/>
          <w:sz w:val="24"/>
          <w:szCs w:val="24"/>
        </w:rPr>
        <w:t xml:space="preserve">b.  To discuss strategy with respect to: (1) collective bargaining; (2) the initiation of litigation (judicial action or administrative law proceeding) or litigation that is either pending or has been specifically threatened in writing; (3) the implementation of security systems; (4) </w:t>
      </w:r>
      <w:r w:rsidR="00440428">
        <w:rPr>
          <w:rFonts w:ascii="Georgia" w:hAnsi="Georgia"/>
          <w:sz w:val="24"/>
          <w:szCs w:val="24"/>
        </w:rPr>
        <w:t xml:space="preserve">specific </w:t>
      </w:r>
      <w:r w:rsidRPr="005B30CF">
        <w:rPr>
          <w:rFonts w:ascii="Georgia" w:hAnsi="Georgia"/>
          <w:sz w:val="24"/>
          <w:szCs w:val="24"/>
        </w:rPr>
        <w:t xml:space="preserve">real property </w:t>
      </w:r>
      <w:r w:rsidR="00440428">
        <w:rPr>
          <w:rFonts w:ascii="Georgia" w:hAnsi="Georgia"/>
          <w:sz w:val="24"/>
          <w:szCs w:val="24"/>
        </w:rPr>
        <w:t xml:space="preserve">transactions </w:t>
      </w:r>
      <w:r w:rsidRPr="005B30CF">
        <w:rPr>
          <w:rFonts w:ascii="Georgia" w:hAnsi="Georgia"/>
          <w:sz w:val="24"/>
          <w:szCs w:val="24"/>
        </w:rPr>
        <w:t>up to the time a contract or option to purchase or lease is executed by the parties; or (5) school consolidation.</w:t>
      </w:r>
    </w:p>
    <w:p w14:paraId="06ECBE60" w14:textId="77777777" w:rsidR="003E0233" w:rsidRPr="005B30CF" w:rsidRDefault="00D83AD9" w:rsidP="00EA4AD5">
      <w:pPr>
        <w:spacing w:after="120"/>
        <w:ind w:left="144"/>
        <w:rPr>
          <w:rFonts w:ascii="Georgia" w:hAnsi="Georgia"/>
          <w:sz w:val="24"/>
          <w:szCs w:val="24"/>
        </w:rPr>
      </w:pPr>
      <w:r w:rsidRPr="005B30CF">
        <w:rPr>
          <w:rFonts w:ascii="Georgia" w:hAnsi="Georgia"/>
          <w:sz w:val="24"/>
          <w:szCs w:val="24"/>
        </w:rPr>
        <w:t>c.  To discuss the assessment, design and implementation of school safety and security measures, plans and systems.</w:t>
      </w:r>
    </w:p>
    <w:p w14:paraId="0FB24BB8" w14:textId="67C04265" w:rsidR="005B30CF" w:rsidRPr="005B30CF" w:rsidRDefault="00D83AD9" w:rsidP="00EA4AD5">
      <w:pPr>
        <w:spacing w:after="120"/>
        <w:ind w:left="144"/>
        <w:rPr>
          <w:rFonts w:ascii="Georgia" w:hAnsi="Georgia"/>
          <w:sz w:val="24"/>
          <w:szCs w:val="24"/>
        </w:rPr>
      </w:pPr>
      <w:r w:rsidRPr="005B30CF">
        <w:rPr>
          <w:rFonts w:ascii="Georgia" w:hAnsi="Georgia"/>
          <w:sz w:val="24"/>
          <w:szCs w:val="24"/>
        </w:rPr>
        <w:t>d.</w:t>
      </w:r>
      <w:r w:rsidR="005B30CF" w:rsidRPr="005B30CF">
        <w:rPr>
          <w:rFonts w:ascii="Georgia" w:hAnsi="Georgia"/>
          <w:sz w:val="24"/>
          <w:szCs w:val="24"/>
        </w:rPr>
        <w:t xml:space="preserve">  </w:t>
      </w:r>
      <w:r w:rsidR="00F9633D">
        <w:rPr>
          <w:rFonts w:ascii="Georgia" w:hAnsi="Georgia"/>
          <w:sz w:val="24"/>
          <w:szCs w:val="24"/>
        </w:rPr>
        <w:t>To i</w:t>
      </w:r>
      <w:r w:rsidRPr="005B30CF">
        <w:rPr>
          <w:rFonts w:ascii="Georgia" w:hAnsi="Georgia"/>
          <w:sz w:val="24"/>
          <w:szCs w:val="24"/>
        </w:rPr>
        <w:t>nterview and negotiat</w:t>
      </w:r>
      <w:r w:rsidR="00F9633D">
        <w:rPr>
          <w:rFonts w:ascii="Georgia" w:hAnsi="Georgia"/>
          <w:sz w:val="24"/>
          <w:szCs w:val="24"/>
        </w:rPr>
        <w:t>e</w:t>
      </w:r>
      <w:r w:rsidRPr="005B30CF">
        <w:rPr>
          <w:rFonts w:ascii="Georgia" w:hAnsi="Georgia"/>
          <w:sz w:val="24"/>
          <w:szCs w:val="24"/>
        </w:rPr>
        <w:t xml:space="preserve"> with industrial or commercial</w:t>
      </w:r>
      <w:r w:rsidR="005B30CF" w:rsidRPr="005B30CF">
        <w:rPr>
          <w:rFonts w:ascii="Georgia" w:hAnsi="Georgia"/>
          <w:sz w:val="24"/>
          <w:szCs w:val="24"/>
        </w:rPr>
        <w:t xml:space="preserve"> </w:t>
      </w:r>
      <w:r w:rsidRPr="005B30CF">
        <w:rPr>
          <w:rFonts w:ascii="Georgia" w:hAnsi="Georgia"/>
          <w:sz w:val="24"/>
          <w:szCs w:val="24"/>
        </w:rPr>
        <w:t>prospects.</w:t>
      </w:r>
    </w:p>
    <w:p w14:paraId="2F30B831" w14:textId="77777777" w:rsidR="005B30CF" w:rsidRDefault="00D83AD9" w:rsidP="00EA4AD5">
      <w:pPr>
        <w:spacing w:after="120"/>
        <w:ind w:left="144"/>
        <w:rPr>
          <w:rFonts w:ascii="Georgia" w:hAnsi="Georgia"/>
          <w:sz w:val="24"/>
          <w:szCs w:val="24"/>
        </w:rPr>
      </w:pPr>
      <w:r w:rsidRPr="005B30CF">
        <w:rPr>
          <w:rFonts w:ascii="Georgia" w:hAnsi="Georgia"/>
          <w:sz w:val="24"/>
          <w:szCs w:val="24"/>
        </w:rPr>
        <w:t xml:space="preserve">e.  To receive information about and interview prospective employees. </w:t>
      </w:r>
    </w:p>
    <w:p w14:paraId="73F4D383" w14:textId="7B16F781" w:rsidR="003E0233" w:rsidRPr="005B30CF" w:rsidRDefault="00D83AD9" w:rsidP="00EA4AD5">
      <w:pPr>
        <w:spacing w:after="120"/>
        <w:ind w:left="144"/>
        <w:rPr>
          <w:rFonts w:ascii="Georgia" w:hAnsi="Georgia"/>
          <w:sz w:val="24"/>
          <w:szCs w:val="24"/>
        </w:rPr>
      </w:pPr>
      <w:r w:rsidRPr="005B30CF">
        <w:rPr>
          <w:rFonts w:ascii="Georgia" w:hAnsi="Georgia"/>
          <w:sz w:val="24"/>
          <w:szCs w:val="24"/>
        </w:rPr>
        <w:t>f.  With respect to any individual over whom the board has jurisdiction:</w:t>
      </w:r>
    </w:p>
    <w:p w14:paraId="57B60079" w14:textId="75DFD95C" w:rsidR="003E0233" w:rsidRPr="005B30CF" w:rsidRDefault="00D83AD9" w:rsidP="008527D1">
      <w:pPr>
        <w:spacing w:after="120"/>
        <w:ind w:left="432"/>
        <w:rPr>
          <w:rFonts w:ascii="Georgia" w:hAnsi="Georgia"/>
          <w:sz w:val="24"/>
          <w:szCs w:val="24"/>
        </w:rPr>
      </w:pPr>
      <w:r w:rsidRPr="005B30CF">
        <w:rPr>
          <w:rFonts w:ascii="Georgia" w:hAnsi="Georgia"/>
          <w:sz w:val="24"/>
          <w:szCs w:val="24"/>
        </w:rPr>
        <w:t xml:space="preserve">i.  </w:t>
      </w:r>
      <w:r w:rsidR="00300578">
        <w:rPr>
          <w:rFonts w:ascii="Georgia" w:hAnsi="Georgia"/>
          <w:sz w:val="24"/>
          <w:szCs w:val="24"/>
        </w:rPr>
        <w:t xml:space="preserve"> </w:t>
      </w:r>
      <w:r w:rsidRPr="005B30CF">
        <w:rPr>
          <w:rFonts w:ascii="Georgia" w:hAnsi="Georgia"/>
          <w:sz w:val="24"/>
          <w:szCs w:val="24"/>
        </w:rPr>
        <w:t>to receive information concerning the individual’s alleged misconduct;</w:t>
      </w:r>
      <w:r w:rsidR="00300578">
        <w:rPr>
          <w:rFonts w:ascii="Georgia" w:hAnsi="Georgia"/>
          <w:sz w:val="24"/>
          <w:szCs w:val="24"/>
        </w:rPr>
        <w:t xml:space="preserve"> </w:t>
      </w:r>
      <w:r w:rsidRPr="005B30CF">
        <w:rPr>
          <w:rFonts w:ascii="Georgia" w:hAnsi="Georgia"/>
          <w:sz w:val="24"/>
          <w:szCs w:val="24"/>
        </w:rPr>
        <w:t>and</w:t>
      </w:r>
    </w:p>
    <w:p w14:paraId="7C3CFA26" w14:textId="77777777" w:rsidR="003E0233" w:rsidRPr="005B30CF" w:rsidRDefault="00D83AD9" w:rsidP="008527D1">
      <w:pPr>
        <w:spacing w:after="120"/>
        <w:ind w:left="432"/>
        <w:rPr>
          <w:rFonts w:ascii="Georgia" w:hAnsi="Georgia"/>
          <w:sz w:val="24"/>
          <w:szCs w:val="24"/>
        </w:rPr>
      </w:pPr>
      <w:r w:rsidRPr="005B30CF">
        <w:rPr>
          <w:rFonts w:ascii="Georgia" w:hAnsi="Georgia"/>
          <w:sz w:val="24"/>
          <w:szCs w:val="24"/>
        </w:rPr>
        <w:t>ii.  to discuss, prior to a determination, that individual’s status as an employee, student or independent contractor who is a physician or a school bus driver.</w:t>
      </w:r>
    </w:p>
    <w:p w14:paraId="4A353AD3" w14:textId="77777777" w:rsidR="003E0233" w:rsidRPr="005B30CF" w:rsidRDefault="00D83AD9" w:rsidP="00EA4AD5">
      <w:pPr>
        <w:spacing w:after="120"/>
        <w:ind w:left="144"/>
        <w:rPr>
          <w:rFonts w:ascii="Georgia" w:hAnsi="Georgia"/>
          <w:sz w:val="24"/>
          <w:szCs w:val="24"/>
        </w:rPr>
      </w:pPr>
      <w:r w:rsidRPr="005B30CF">
        <w:rPr>
          <w:rFonts w:ascii="Georgia" w:hAnsi="Georgia"/>
          <w:sz w:val="24"/>
          <w:szCs w:val="24"/>
        </w:rPr>
        <w:t>g.  For discussion of records classified as confidential by state or federal statute.</w:t>
      </w:r>
    </w:p>
    <w:p w14:paraId="67E50A44" w14:textId="4785CB8A" w:rsidR="003E0233" w:rsidRPr="005B30CF" w:rsidRDefault="00D83AD9" w:rsidP="00EA4AD5">
      <w:pPr>
        <w:spacing w:after="120"/>
        <w:ind w:left="144"/>
        <w:rPr>
          <w:rFonts w:ascii="Georgia" w:hAnsi="Georgia"/>
          <w:sz w:val="24"/>
          <w:szCs w:val="24"/>
        </w:rPr>
      </w:pPr>
      <w:r w:rsidRPr="005B30CF">
        <w:rPr>
          <w:rFonts w:ascii="Georgia" w:hAnsi="Georgia"/>
          <w:sz w:val="24"/>
          <w:szCs w:val="24"/>
        </w:rPr>
        <w:t>h.  To discuss before any placement decision an individual student’s abilities, past performance, behavior</w:t>
      </w:r>
      <w:r w:rsidR="00CE0909">
        <w:rPr>
          <w:rFonts w:ascii="Georgia" w:hAnsi="Georgia"/>
          <w:sz w:val="24"/>
          <w:szCs w:val="24"/>
        </w:rPr>
        <w:t>,</w:t>
      </w:r>
      <w:r w:rsidRPr="005B30CF">
        <w:rPr>
          <w:rFonts w:ascii="Georgia" w:hAnsi="Georgia"/>
          <w:sz w:val="24"/>
          <w:szCs w:val="24"/>
        </w:rPr>
        <w:t xml:space="preserve"> and needs.</w:t>
      </w:r>
    </w:p>
    <w:p w14:paraId="00D6CF4A" w14:textId="1197FA53" w:rsidR="003E0233" w:rsidRPr="005B30CF" w:rsidRDefault="00D83AD9" w:rsidP="00EA4AD5">
      <w:pPr>
        <w:spacing w:after="120"/>
        <w:ind w:left="144"/>
        <w:rPr>
          <w:rFonts w:ascii="Georgia" w:hAnsi="Georgia"/>
          <w:sz w:val="24"/>
          <w:szCs w:val="24"/>
        </w:rPr>
      </w:pPr>
      <w:r w:rsidRPr="005B30CF">
        <w:rPr>
          <w:rFonts w:ascii="Georgia" w:hAnsi="Georgia"/>
          <w:sz w:val="24"/>
          <w:szCs w:val="24"/>
        </w:rPr>
        <w:t>i.  To discuss a job performance evaluation</w:t>
      </w:r>
      <w:r w:rsidR="00B776B0">
        <w:rPr>
          <w:rFonts w:ascii="Georgia" w:hAnsi="Georgia"/>
          <w:sz w:val="24"/>
          <w:szCs w:val="24"/>
        </w:rPr>
        <w:t>, employee specific compensation, or employment matters</w:t>
      </w:r>
      <w:r w:rsidRPr="005B30CF">
        <w:rPr>
          <w:rFonts w:ascii="Georgia" w:hAnsi="Georgia"/>
          <w:sz w:val="24"/>
          <w:szCs w:val="24"/>
        </w:rPr>
        <w:t xml:space="preserve"> of individual employees.</w:t>
      </w:r>
    </w:p>
    <w:p w14:paraId="0051992B" w14:textId="10D4F964" w:rsidR="00300578" w:rsidRDefault="00D83AD9" w:rsidP="00EA4AD5">
      <w:pPr>
        <w:spacing w:after="120"/>
        <w:ind w:left="144"/>
        <w:rPr>
          <w:rFonts w:ascii="Georgia" w:hAnsi="Georgia"/>
          <w:sz w:val="24"/>
          <w:szCs w:val="24"/>
        </w:rPr>
      </w:pPr>
      <w:r w:rsidRPr="005B30CF">
        <w:rPr>
          <w:rFonts w:ascii="Georgia" w:hAnsi="Georgia"/>
          <w:sz w:val="24"/>
          <w:szCs w:val="24"/>
        </w:rPr>
        <w:t>j.</w:t>
      </w:r>
      <w:r w:rsidR="00300578">
        <w:rPr>
          <w:rFonts w:ascii="Georgia" w:hAnsi="Georgia"/>
          <w:sz w:val="24"/>
          <w:szCs w:val="24"/>
        </w:rPr>
        <w:t xml:space="preserve">  </w:t>
      </w:r>
      <w:r w:rsidRPr="005B30CF">
        <w:rPr>
          <w:rFonts w:ascii="Georgia" w:hAnsi="Georgia"/>
          <w:sz w:val="24"/>
          <w:szCs w:val="24"/>
        </w:rPr>
        <w:t>When considering the appointment of a public official</w:t>
      </w:r>
      <w:r w:rsidR="00A06794">
        <w:rPr>
          <w:rFonts w:ascii="Georgia" w:hAnsi="Georgia"/>
          <w:sz w:val="24"/>
          <w:szCs w:val="24"/>
        </w:rPr>
        <w:t>, i.e.</w:t>
      </w:r>
      <w:r w:rsidR="00CE0909">
        <w:rPr>
          <w:rFonts w:ascii="Georgia" w:hAnsi="Georgia"/>
          <w:sz w:val="24"/>
          <w:szCs w:val="24"/>
        </w:rPr>
        <w:t>,</w:t>
      </w:r>
      <w:r w:rsidR="00A06794">
        <w:rPr>
          <w:rFonts w:ascii="Georgia" w:hAnsi="Georgia"/>
          <w:sz w:val="24"/>
          <w:szCs w:val="24"/>
        </w:rPr>
        <w:t xml:space="preserve"> a member of the board</w:t>
      </w:r>
      <w:r w:rsidRPr="005B30CF">
        <w:rPr>
          <w:rFonts w:ascii="Georgia" w:hAnsi="Georgia"/>
          <w:sz w:val="24"/>
          <w:szCs w:val="24"/>
        </w:rPr>
        <w:t xml:space="preserve">, to: </w:t>
      </w:r>
      <w:r w:rsidR="00A06794">
        <w:rPr>
          <w:rFonts w:ascii="Georgia" w:hAnsi="Georgia"/>
          <w:sz w:val="24"/>
          <w:szCs w:val="24"/>
        </w:rPr>
        <w:t xml:space="preserve">(1) </w:t>
      </w:r>
      <w:r w:rsidRPr="005B30CF">
        <w:rPr>
          <w:rFonts w:ascii="Georgia" w:hAnsi="Georgia"/>
          <w:sz w:val="24"/>
          <w:szCs w:val="24"/>
        </w:rPr>
        <w:t xml:space="preserve">develop a list of prospective appointees; </w:t>
      </w:r>
      <w:r w:rsidR="00A06794">
        <w:rPr>
          <w:rFonts w:ascii="Georgia" w:hAnsi="Georgia"/>
          <w:sz w:val="24"/>
          <w:szCs w:val="24"/>
        </w:rPr>
        <w:t xml:space="preserve">(2) </w:t>
      </w:r>
      <w:r w:rsidRPr="005B30CF">
        <w:rPr>
          <w:rFonts w:ascii="Georgia" w:hAnsi="Georgia"/>
          <w:sz w:val="24"/>
          <w:szCs w:val="24"/>
        </w:rPr>
        <w:t xml:space="preserve">consider applications; and </w:t>
      </w:r>
      <w:r w:rsidR="00A06794">
        <w:rPr>
          <w:rFonts w:ascii="Georgia" w:hAnsi="Georgia"/>
          <w:sz w:val="24"/>
          <w:szCs w:val="24"/>
        </w:rPr>
        <w:t xml:space="preserve">(3) </w:t>
      </w:r>
      <w:r w:rsidRPr="005B30CF">
        <w:rPr>
          <w:rFonts w:ascii="Georgia" w:hAnsi="Georgia"/>
          <w:sz w:val="24"/>
          <w:szCs w:val="24"/>
        </w:rPr>
        <w:t>make one initial exclusion of prospective appointees from further consideration</w:t>
      </w:r>
      <w:r w:rsidR="00CE0909">
        <w:rPr>
          <w:rFonts w:ascii="Georgia" w:hAnsi="Georgia"/>
          <w:sz w:val="24"/>
          <w:szCs w:val="24"/>
        </w:rPr>
        <w:t xml:space="preserve"> (any such exclusion may not reduce the number of prospective appointees to fewer than three)</w:t>
      </w:r>
      <w:r w:rsidRPr="005B30CF">
        <w:rPr>
          <w:rFonts w:ascii="Georgia" w:hAnsi="Georgia"/>
          <w:sz w:val="24"/>
          <w:szCs w:val="24"/>
        </w:rPr>
        <w:t>.</w:t>
      </w:r>
      <w:r w:rsidR="00CE0909">
        <w:rPr>
          <w:rFonts w:ascii="Georgia" w:hAnsi="Georgia"/>
          <w:sz w:val="24"/>
          <w:szCs w:val="24"/>
        </w:rPr>
        <w:t xml:space="preserve"> </w:t>
      </w:r>
    </w:p>
    <w:p w14:paraId="0E70BA3F" w14:textId="145A9EBE" w:rsidR="003E0233" w:rsidRDefault="00D83AD9" w:rsidP="00EA4AD5">
      <w:pPr>
        <w:spacing w:after="120"/>
        <w:ind w:left="144"/>
        <w:rPr>
          <w:rFonts w:ascii="Georgia" w:hAnsi="Georgia"/>
          <w:sz w:val="24"/>
          <w:szCs w:val="24"/>
        </w:rPr>
      </w:pPr>
      <w:r w:rsidRPr="005B30CF">
        <w:rPr>
          <w:rFonts w:ascii="Georgia" w:hAnsi="Georgia"/>
          <w:sz w:val="24"/>
          <w:szCs w:val="24"/>
        </w:rPr>
        <w:t>k.  To train school board members with an outside consultant about the performance of their roles as public officials.</w:t>
      </w:r>
    </w:p>
    <w:p w14:paraId="420D6513" w14:textId="463F2AEC" w:rsidR="00FF0A69" w:rsidRDefault="00FF0A69" w:rsidP="00EA4AD5">
      <w:pPr>
        <w:spacing w:after="120"/>
        <w:ind w:left="144"/>
        <w:rPr>
          <w:rFonts w:ascii="Georgia" w:hAnsi="Georgia"/>
          <w:sz w:val="24"/>
          <w:szCs w:val="24"/>
        </w:rPr>
      </w:pPr>
      <w:r>
        <w:rPr>
          <w:rFonts w:ascii="Georgia" w:hAnsi="Georgia"/>
          <w:sz w:val="24"/>
          <w:szCs w:val="24"/>
        </w:rPr>
        <w:t>l.  To discuss either</w:t>
      </w:r>
      <w:r w:rsidR="006C525B">
        <w:rPr>
          <w:rFonts w:ascii="Georgia" w:hAnsi="Georgia"/>
          <w:sz w:val="24"/>
          <w:szCs w:val="24"/>
        </w:rPr>
        <w:t>: (1)</w:t>
      </w:r>
      <w:r>
        <w:rPr>
          <w:rFonts w:ascii="Georgia" w:hAnsi="Georgia"/>
          <w:sz w:val="24"/>
          <w:szCs w:val="24"/>
        </w:rPr>
        <w:t xml:space="preserve"> employee health care </w:t>
      </w:r>
      <w:r w:rsidR="006C525B">
        <w:rPr>
          <w:rFonts w:ascii="Georgia" w:hAnsi="Georgia"/>
          <w:sz w:val="24"/>
          <w:szCs w:val="24"/>
        </w:rPr>
        <w:t xml:space="preserve">options with respect to special exceptions </w:t>
      </w:r>
      <w:r w:rsidR="006C525B">
        <w:rPr>
          <w:rFonts w:ascii="Georgia" w:hAnsi="Georgia"/>
          <w:sz w:val="24"/>
          <w:szCs w:val="24"/>
        </w:rPr>
        <w:lastRenderedPageBreak/>
        <w:t xml:space="preserve">for coverage; </w:t>
      </w:r>
      <w:r>
        <w:rPr>
          <w:rFonts w:ascii="Georgia" w:hAnsi="Georgia"/>
          <w:sz w:val="24"/>
          <w:szCs w:val="24"/>
        </w:rPr>
        <w:t xml:space="preserve">or </w:t>
      </w:r>
      <w:r w:rsidR="006C525B">
        <w:rPr>
          <w:rFonts w:ascii="Georgia" w:hAnsi="Georgia"/>
          <w:sz w:val="24"/>
          <w:szCs w:val="24"/>
        </w:rPr>
        <w:t xml:space="preserve">(2) </w:t>
      </w:r>
      <w:r>
        <w:rPr>
          <w:rFonts w:ascii="Georgia" w:hAnsi="Georgia"/>
          <w:sz w:val="24"/>
          <w:szCs w:val="24"/>
        </w:rPr>
        <w:t>employee handbook</w:t>
      </w:r>
      <w:r w:rsidR="006C525B">
        <w:rPr>
          <w:rFonts w:ascii="Georgia" w:hAnsi="Georgia"/>
          <w:sz w:val="24"/>
          <w:szCs w:val="24"/>
        </w:rPr>
        <w:t xml:space="preserve"> changes</w:t>
      </w:r>
      <w:r>
        <w:rPr>
          <w:rFonts w:ascii="Georgia" w:hAnsi="Georgia"/>
          <w:sz w:val="24"/>
          <w:szCs w:val="24"/>
        </w:rPr>
        <w:t>.</w:t>
      </w:r>
    </w:p>
    <w:p w14:paraId="470F694F" w14:textId="0B07E2DB" w:rsidR="006C525B" w:rsidRDefault="006C525B" w:rsidP="00EA4AD5">
      <w:pPr>
        <w:spacing w:after="120"/>
        <w:ind w:left="144"/>
        <w:rPr>
          <w:rFonts w:ascii="Georgia" w:hAnsi="Georgia"/>
          <w:sz w:val="24"/>
          <w:szCs w:val="24"/>
        </w:rPr>
      </w:pPr>
      <w:r>
        <w:rPr>
          <w:rFonts w:ascii="Georgia" w:hAnsi="Georgia"/>
          <w:sz w:val="24"/>
          <w:szCs w:val="24"/>
        </w:rPr>
        <w:t xml:space="preserve">m. </w:t>
      </w:r>
      <w:r w:rsidRPr="006C525B">
        <w:rPr>
          <w:rFonts w:ascii="Georgia" w:hAnsi="Georgia"/>
          <w:sz w:val="24"/>
          <w:szCs w:val="24"/>
        </w:rPr>
        <w:t>To review negotiations on the performance of publicly bid contracts when public knowledge regarding the review would cause a likelihood of increased costs.</w:t>
      </w:r>
    </w:p>
    <w:p w14:paraId="3ABC0F0E" w14:textId="1B653D0D" w:rsidR="006C525B" w:rsidRPr="006C525B" w:rsidRDefault="006C525B" w:rsidP="006C525B">
      <w:pPr>
        <w:spacing w:after="120"/>
        <w:ind w:left="144"/>
        <w:rPr>
          <w:rFonts w:ascii="Georgia" w:hAnsi="Georgia"/>
          <w:sz w:val="24"/>
          <w:szCs w:val="24"/>
        </w:rPr>
      </w:pPr>
      <w:r>
        <w:rPr>
          <w:rFonts w:ascii="Georgia" w:hAnsi="Georgia"/>
          <w:sz w:val="24"/>
          <w:szCs w:val="24"/>
        </w:rPr>
        <w:t xml:space="preserve">n.  </w:t>
      </w:r>
      <w:r w:rsidRPr="006C525B">
        <w:rPr>
          <w:rFonts w:ascii="Georgia" w:hAnsi="Georgia"/>
          <w:sz w:val="24"/>
          <w:szCs w:val="24"/>
        </w:rPr>
        <w:t xml:space="preserve">To discuss soliciting proposals for the purpose of awarding contracts for goods or services when </w:t>
      </w:r>
      <w:r>
        <w:rPr>
          <w:rFonts w:ascii="Georgia" w:hAnsi="Georgia"/>
          <w:sz w:val="24"/>
          <w:szCs w:val="24"/>
        </w:rPr>
        <w:t xml:space="preserve">(1) </w:t>
      </w:r>
      <w:r w:rsidRPr="006C525B">
        <w:rPr>
          <w:rFonts w:ascii="Georgia" w:hAnsi="Georgia"/>
          <w:sz w:val="24"/>
          <w:szCs w:val="24"/>
        </w:rPr>
        <w:t>proprietary data, trade secrets, or other information is contained in the bidder's proposal relating to the bidder's unique methods of conducting business</w:t>
      </w:r>
      <w:r>
        <w:rPr>
          <w:rFonts w:ascii="Georgia" w:hAnsi="Georgia"/>
          <w:sz w:val="24"/>
          <w:szCs w:val="24"/>
        </w:rPr>
        <w:t xml:space="preserve"> </w:t>
      </w:r>
      <w:r w:rsidRPr="006C525B">
        <w:rPr>
          <w:rFonts w:ascii="Georgia" w:hAnsi="Georgia"/>
          <w:sz w:val="24"/>
          <w:szCs w:val="24"/>
        </w:rPr>
        <w:t>or determining prices or premium rates to be charged for services under the terms of the proposal; and</w:t>
      </w:r>
      <w:r>
        <w:rPr>
          <w:rFonts w:ascii="Georgia" w:hAnsi="Georgia"/>
          <w:sz w:val="24"/>
          <w:szCs w:val="24"/>
        </w:rPr>
        <w:t xml:space="preserve"> </w:t>
      </w:r>
      <w:r w:rsidRPr="006C525B">
        <w:rPr>
          <w:rFonts w:ascii="Georgia" w:hAnsi="Georgia"/>
          <w:sz w:val="24"/>
          <w:szCs w:val="24"/>
        </w:rPr>
        <w:t>(</w:t>
      </w:r>
      <w:r>
        <w:rPr>
          <w:rFonts w:ascii="Georgia" w:hAnsi="Georgia"/>
          <w:sz w:val="24"/>
          <w:szCs w:val="24"/>
        </w:rPr>
        <w:t>2</w:t>
      </w:r>
      <w:r w:rsidRPr="006C525B">
        <w:rPr>
          <w:rFonts w:ascii="Georgia" w:hAnsi="Georgia"/>
          <w:sz w:val="24"/>
          <w:szCs w:val="24"/>
        </w:rPr>
        <w:t>) public knowledge regarding the discussion would reasonably be expected to result in private loss to the providers of the information.</w:t>
      </w:r>
    </w:p>
    <w:p w14:paraId="37B18B17" w14:textId="3131C7AD" w:rsidR="002B3C7F" w:rsidRDefault="006C525B" w:rsidP="002B3C7F">
      <w:pPr>
        <w:spacing w:after="120"/>
        <w:ind w:left="144"/>
        <w:rPr>
          <w:rFonts w:ascii="Georgia" w:hAnsi="Georgia"/>
          <w:sz w:val="24"/>
          <w:szCs w:val="24"/>
        </w:rPr>
      </w:pPr>
      <w:r>
        <w:rPr>
          <w:rFonts w:ascii="Georgia" w:hAnsi="Georgia"/>
          <w:sz w:val="24"/>
          <w:szCs w:val="24"/>
        </w:rPr>
        <w:t xml:space="preserve">o.  </w:t>
      </w:r>
      <w:r w:rsidRPr="006C525B">
        <w:rPr>
          <w:rFonts w:ascii="Georgia" w:hAnsi="Georgia"/>
          <w:sz w:val="24"/>
          <w:szCs w:val="24"/>
        </w:rPr>
        <w:t xml:space="preserve">To have </w:t>
      </w:r>
      <w:proofErr w:type="gramStart"/>
      <w:r w:rsidRPr="006C525B">
        <w:rPr>
          <w:rFonts w:ascii="Georgia" w:hAnsi="Georgia"/>
          <w:sz w:val="24"/>
          <w:szCs w:val="24"/>
        </w:rPr>
        <w:t>communications</w:t>
      </w:r>
      <w:proofErr w:type="gramEnd"/>
      <w:r w:rsidRPr="006C525B">
        <w:rPr>
          <w:rFonts w:ascii="Georgia" w:hAnsi="Georgia"/>
          <w:sz w:val="24"/>
          <w:szCs w:val="24"/>
        </w:rPr>
        <w:t xml:space="preserve"> with an attorney that </w:t>
      </w:r>
      <w:proofErr w:type="gramStart"/>
      <w:r w:rsidRPr="006C525B">
        <w:rPr>
          <w:rFonts w:ascii="Georgia" w:hAnsi="Georgia"/>
          <w:sz w:val="24"/>
          <w:szCs w:val="24"/>
        </w:rPr>
        <w:t>are</w:t>
      </w:r>
      <w:proofErr w:type="gramEnd"/>
      <w:r w:rsidRPr="006C525B">
        <w:rPr>
          <w:rFonts w:ascii="Georgia" w:hAnsi="Georgia"/>
          <w:sz w:val="24"/>
          <w:szCs w:val="24"/>
        </w:rPr>
        <w:t xml:space="preserve"> subject to the attorney client privilege.</w:t>
      </w:r>
    </w:p>
    <w:p w14:paraId="58BC91EE" w14:textId="240A3C21" w:rsidR="00A06794" w:rsidRPr="00300578" w:rsidRDefault="004B1B30" w:rsidP="002B3C7F">
      <w:pPr>
        <w:spacing w:after="120"/>
        <w:rPr>
          <w:rFonts w:ascii="Georgia" w:hAnsi="Georgia"/>
          <w:b/>
          <w:bCs/>
          <w:sz w:val="24"/>
          <w:szCs w:val="24"/>
        </w:rPr>
      </w:pPr>
      <w:r>
        <w:rPr>
          <w:rFonts w:ascii="Georgia" w:hAnsi="Georgia"/>
          <w:b/>
          <w:bCs/>
          <w:sz w:val="24"/>
          <w:szCs w:val="24"/>
        </w:rPr>
        <w:t>7</w:t>
      </w:r>
      <w:proofErr w:type="gramStart"/>
      <w:r w:rsidR="00A06794" w:rsidRPr="00300578">
        <w:rPr>
          <w:rFonts w:ascii="Georgia" w:hAnsi="Georgia"/>
          <w:b/>
          <w:bCs/>
          <w:sz w:val="24"/>
          <w:szCs w:val="24"/>
        </w:rPr>
        <w:t>.  How</w:t>
      </w:r>
      <w:proofErr w:type="gramEnd"/>
      <w:r w:rsidR="00A06794" w:rsidRPr="00300578">
        <w:rPr>
          <w:rFonts w:ascii="Georgia" w:hAnsi="Georgia"/>
          <w:b/>
          <w:bCs/>
          <w:sz w:val="24"/>
          <w:szCs w:val="24"/>
        </w:rPr>
        <w:t xml:space="preserve"> is public notice </w:t>
      </w:r>
      <w:r w:rsidR="00A06794">
        <w:rPr>
          <w:rFonts w:ascii="Georgia" w:hAnsi="Georgia"/>
          <w:b/>
          <w:bCs/>
          <w:sz w:val="24"/>
          <w:szCs w:val="24"/>
        </w:rPr>
        <w:t xml:space="preserve">of board meetings </w:t>
      </w:r>
      <w:r w:rsidR="00A06794" w:rsidRPr="00300578">
        <w:rPr>
          <w:rFonts w:ascii="Georgia" w:hAnsi="Georgia"/>
          <w:b/>
          <w:bCs/>
          <w:sz w:val="24"/>
          <w:szCs w:val="24"/>
        </w:rPr>
        <w:t>given?</w:t>
      </w:r>
    </w:p>
    <w:p w14:paraId="55374215" w14:textId="0FDAC6AE" w:rsidR="00A06794" w:rsidRPr="005B30CF" w:rsidRDefault="00A06794" w:rsidP="00A06794">
      <w:pPr>
        <w:spacing w:after="120"/>
        <w:rPr>
          <w:rFonts w:ascii="Georgia" w:hAnsi="Georgia"/>
          <w:sz w:val="24"/>
          <w:szCs w:val="24"/>
        </w:rPr>
      </w:pPr>
      <w:r w:rsidRPr="005B30CF">
        <w:rPr>
          <w:rFonts w:ascii="Georgia" w:hAnsi="Georgia"/>
          <w:sz w:val="24"/>
          <w:szCs w:val="24"/>
        </w:rPr>
        <w:t>Public notice</w:t>
      </w:r>
      <w:r w:rsidR="00D7522A">
        <w:rPr>
          <w:rFonts w:ascii="Georgia" w:hAnsi="Georgia"/>
          <w:sz w:val="24"/>
          <w:szCs w:val="24"/>
        </w:rPr>
        <w:t xml:space="preserve"> of board meetings</w:t>
      </w:r>
      <w:r w:rsidRPr="005B30CF">
        <w:rPr>
          <w:rFonts w:ascii="Georgia" w:hAnsi="Georgia"/>
          <w:sz w:val="24"/>
          <w:szCs w:val="24"/>
        </w:rPr>
        <w:t xml:space="preserve"> is given by: </w:t>
      </w:r>
      <w:r>
        <w:rPr>
          <w:rFonts w:ascii="Georgia" w:hAnsi="Georgia"/>
          <w:sz w:val="24"/>
          <w:szCs w:val="24"/>
        </w:rPr>
        <w:t>(</w:t>
      </w:r>
      <w:r w:rsidRPr="005B30CF">
        <w:rPr>
          <w:rFonts w:ascii="Georgia" w:hAnsi="Georgia"/>
          <w:sz w:val="24"/>
          <w:szCs w:val="24"/>
        </w:rPr>
        <w:t xml:space="preserve">1) posting a copy of the notice at the main office of the school corporation or, if no office exists, at the building where the meeting is to be held; and </w:t>
      </w:r>
      <w:r>
        <w:rPr>
          <w:rFonts w:ascii="Georgia" w:hAnsi="Georgia"/>
          <w:sz w:val="24"/>
          <w:szCs w:val="24"/>
        </w:rPr>
        <w:t>(</w:t>
      </w:r>
      <w:r w:rsidRPr="005B30CF">
        <w:rPr>
          <w:rFonts w:ascii="Georgia" w:hAnsi="Georgia"/>
          <w:sz w:val="24"/>
          <w:szCs w:val="24"/>
        </w:rPr>
        <w:t>2) delivering notice (via U.S. mail, electronic mail</w:t>
      </w:r>
      <w:r w:rsidR="00D7522A">
        <w:rPr>
          <w:rFonts w:ascii="Georgia" w:hAnsi="Georgia"/>
          <w:sz w:val="24"/>
          <w:szCs w:val="24"/>
        </w:rPr>
        <w:t>,</w:t>
      </w:r>
      <w:r w:rsidRPr="005B30CF">
        <w:rPr>
          <w:rFonts w:ascii="Georgia" w:hAnsi="Georgia"/>
          <w:sz w:val="24"/>
          <w:szCs w:val="24"/>
        </w:rPr>
        <w:t xml:space="preserve"> or fax) to all news media which deliver by December 31 an annual written request for such notices.</w:t>
      </w:r>
    </w:p>
    <w:p w14:paraId="43EF0BAD" w14:textId="2E4EBFE1" w:rsidR="00A06794" w:rsidRPr="005B30CF" w:rsidRDefault="00D2425C" w:rsidP="00A06794">
      <w:pPr>
        <w:spacing w:after="120"/>
        <w:rPr>
          <w:rFonts w:ascii="Georgia" w:hAnsi="Georgia"/>
          <w:sz w:val="24"/>
          <w:szCs w:val="24"/>
        </w:rPr>
      </w:pPr>
      <w:r>
        <w:rPr>
          <w:rFonts w:ascii="Georgia" w:hAnsi="Georgia"/>
          <w:sz w:val="24"/>
          <w:szCs w:val="24"/>
        </w:rPr>
        <w:t xml:space="preserve">If the school board adopts a policy to give notice of its meetings to persons (other than news media), </w:t>
      </w:r>
      <w:r w:rsidR="00A06794" w:rsidRPr="005B30CF">
        <w:rPr>
          <w:rFonts w:ascii="Georgia" w:hAnsi="Georgia"/>
          <w:sz w:val="24"/>
          <w:szCs w:val="24"/>
        </w:rPr>
        <w:t xml:space="preserve">notice must be given to </w:t>
      </w:r>
      <w:r>
        <w:rPr>
          <w:rFonts w:ascii="Georgia" w:hAnsi="Georgia"/>
          <w:sz w:val="24"/>
          <w:szCs w:val="24"/>
        </w:rPr>
        <w:t xml:space="preserve">those </w:t>
      </w:r>
      <w:r w:rsidR="00A06794" w:rsidRPr="005B30CF">
        <w:rPr>
          <w:rFonts w:ascii="Georgia" w:hAnsi="Georgia"/>
          <w:sz w:val="24"/>
          <w:szCs w:val="24"/>
        </w:rPr>
        <w:t xml:space="preserve">persons who deliver an annual written request </w:t>
      </w:r>
      <w:r>
        <w:rPr>
          <w:rFonts w:ascii="Georgia" w:hAnsi="Georgia"/>
          <w:sz w:val="24"/>
          <w:szCs w:val="24"/>
        </w:rPr>
        <w:t xml:space="preserve">for notices </w:t>
      </w:r>
      <w:r w:rsidR="00A06794" w:rsidRPr="005B30CF">
        <w:rPr>
          <w:rFonts w:ascii="Georgia" w:hAnsi="Georgia"/>
          <w:sz w:val="24"/>
          <w:szCs w:val="24"/>
        </w:rPr>
        <w:t xml:space="preserve">by December 31. Notice </w:t>
      </w:r>
      <w:r>
        <w:rPr>
          <w:rFonts w:ascii="Georgia" w:hAnsi="Georgia"/>
          <w:sz w:val="24"/>
          <w:szCs w:val="24"/>
        </w:rPr>
        <w:t xml:space="preserve">of meetings </w:t>
      </w:r>
      <w:r w:rsidR="00A06794" w:rsidRPr="005B30CF">
        <w:rPr>
          <w:rFonts w:ascii="Georgia" w:hAnsi="Georgia"/>
          <w:sz w:val="24"/>
          <w:szCs w:val="24"/>
        </w:rPr>
        <w:t>may be delivered by electronic mail or by posting on the school corporation’s website.</w:t>
      </w:r>
    </w:p>
    <w:p w14:paraId="449FC2D7" w14:textId="3CF4BFB3" w:rsidR="00A06794" w:rsidRPr="005B30CF" w:rsidRDefault="00A06794" w:rsidP="00A06794">
      <w:pPr>
        <w:spacing w:after="120"/>
        <w:rPr>
          <w:rFonts w:ascii="Georgia" w:hAnsi="Georgia"/>
          <w:sz w:val="24"/>
          <w:szCs w:val="24"/>
        </w:rPr>
      </w:pPr>
      <w:r w:rsidRPr="005B30CF">
        <w:rPr>
          <w:rFonts w:ascii="Georgia" w:hAnsi="Georgia"/>
          <w:sz w:val="24"/>
          <w:szCs w:val="24"/>
        </w:rPr>
        <w:t>Notice of regular meetings need be given only once each year, except that an additional notice shall be given where the date, time</w:t>
      </w:r>
      <w:r w:rsidR="001B58E3">
        <w:rPr>
          <w:rFonts w:ascii="Georgia" w:hAnsi="Georgia"/>
          <w:sz w:val="24"/>
          <w:szCs w:val="24"/>
        </w:rPr>
        <w:t>,</w:t>
      </w:r>
      <w:r w:rsidRPr="005B30CF">
        <w:rPr>
          <w:rFonts w:ascii="Georgia" w:hAnsi="Georgia"/>
          <w:sz w:val="24"/>
          <w:szCs w:val="24"/>
        </w:rPr>
        <w:t xml:space="preserve"> or place of the regular meeting is changed.</w:t>
      </w:r>
    </w:p>
    <w:p w14:paraId="7D631D98" w14:textId="4147FD3D" w:rsidR="003E0233" w:rsidRPr="00300578" w:rsidRDefault="00184D1E" w:rsidP="008527D1">
      <w:pPr>
        <w:spacing w:after="120"/>
        <w:rPr>
          <w:rFonts w:ascii="Georgia" w:hAnsi="Georgia"/>
          <w:b/>
          <w:bCs/>
          <w:sz w:val="24"/>
          <w:szCs w:val="24"/>
        </w:rPr>
      </w:pPr>
      <w:r>
        <w:rPr>
          <w:rFonts w:ascii="Georgia" w:hAnsi="Georgia"/>
          <w:b/>
          <w:bCs/>
          <w:sz w:val="24"/>
          <w:szCs w:val="24"/>
        </w:rPr>
        <w:t>8</w:t>
      </w:r>
      <w:proofErr w:type="gramStart"/>
      <w:r w:rsidR="00D83AD9" w:rsidRPr="00300578">
        <w:rPr>
          <w:rFonts w:ascii="Georgia" w:hAnsi="Georgia"/>
          <w:b/>
          <w:bCs/>
          <w:sz w:val="24"/>
          <w:szCs w:val="24"/>
        </w:rPr>
        <w:t>.  How</w:t>
      </w:r>
      <w:proofErr w:type="gramEnd"/>
      <w:r w:rsidR="00D83AD9" w:rsidRPr="00300578">
        <w:rPr>
          <w:rFonts w:ascii="Georgia" w:hAnsi="Georgia"/>
          <w:b/>
          <w:bCs/>
          <w:sz w:val="24"/>
          <w:szCs w:val="24"/>
        </w:rPr>
        <w:t xml:space="preserve"> much notice is required for meetings?</w:t>
      </w:r>
    </w:p>
    <w:p w14:paraId="21FA2602" w14:textId="3B335FF3" w:rsidR="003E0233" w:rsidRPr="005B30CF" w:rsidRDefault="00D83AD9" w:rsidP="008527D1">
      <w:pPr>
        <w:spacing w:after="120"/>
        <w:rPr>
          <w:rFonts w:ascii="Georgia" w:hAnsi="Georgia"/>
          <w:sz w:val="24"/>
          <w:szCs w:val="24"/>
        </w:rPr>
      </w:pPr>
      <w:r w:rsidRPr="005B30CF">
        <w:rPr>
          <w:rFonts w:ascii="Georgia" w:hAnsi="Georgia"/>
          <w:sz w:val="24"/>
          <w:szCs w:val="24"/>
        </w:rPr>
        <w:t>Except for an emergency meeting, public notice of the date, time</w:t>
      </w:r>
      <w:r w:rsidR="00D2425C">
        <w:rPr>
          <w:rFonts w:ascii="Georgia" w:hAnsi="Georgia"/>
          <w:sz w:val="24"/>
          <w:szCs w:val="24"/>
        </w:rPr>
        <w:t>,</w:t>
      </w:r>
      <w:r w:rsidRPr="005B30CF">
        <w:rPr>
          <w:rFonts w:ascii="Georgia" w:hAnsi="Georgia"/>
          <w:sz w:val="24"/>
          <w:szCs w:val="24"/>
        </w:rPr>
        <w:t xml:space="preserve"> and place of any meeting, executive session</w:t>
      </w:r>
      <w:r w:rsidR="009E1AAA">
        <w:rPr>
          <w:rFonts w:ascii="Georgia" w:hAnsi="Georgia"/>
          <w:sz w:val="24"/>
          <w:szCs w:val="24"/>
        </w:rPr>
        <w:t>,</w:t>
      </w:r>
      <w:r w:rsidRPr="005B30CF">
        <w:rPr>
          <w:rFonts w:ascii="Georgia" w:hAnsi="Georgia"/>
          <w:sz w:val="24"/>
          <w:szCs w:val="24"/>
        </w:rPr>
        <w:t xml:space="preserve"> or any rescheduled or reconvened meeting must be given at least forty-eight (48) hours (excluding Saturdays, Sundays</w:t>
      </w:r>
      <w:r w:rsidR="001B58E3">
        <w:rPr>
          <w:rFonts w:ascii="Georgia" w:hAnsi="Georgia"/>
          <w:sz w:val="24"/>
          <w:szCs w:val="24"/>
        </w:rPr>
        <w:t>,</w:t>
      </w:r>
      <w:r w:rsidRPr="005B30CF">
        <w:rPr>
          <w:rFonts w:ascii="Georgia" w:hAnsi="Georgia"/>
          <w:sz w:val="24"/>
          <w:szCs w:val="24"/>
        </w:rPr>
        <w:t xml:space="preserve"> and legal holidays) before</w:t>
      </w:r>
      <w:r w:rsidR="00300578">
        <w:rPr>
          <w:rFonts w:ascii="Georgia" w:hAnsi="Georgia"/>
          <w:sz w:val="24"/>
          <w:szCs w:val="24"/>
        </w:rPr>
        <w:t xml:space="preserve"> </w:t>
      </w:r>
      <w:r w:rsidRPr="005B30CF">
        <w:rPr>
          <w:rFonts w:ascii="Georgia" w:hAnsi="Georgia"/>
          <w:sz w:val="24"/>
          <w:szCs w:val="24"/>
        </w:rPr>
        <w:t>the meeting. This requirement does not apply to reconvened meetings (not including executive sessions) where the announcement of the date, time</w:t>
      </w:r>
      <w:r w:rsidR="009E1AAA">
        <w:rPr>
          <w:rFonts w:ascii="Georgia" w:hAnsi="Georgia"/>
          <w:sz w:val="24"/>
          <w:szCs w:val="24"/>
        </w:rPr>
        <w:t>,</w:t>
      </w:r>
      <w:r w:rsidRPr="005B30CF">
        <w:rPr>
          <w:rFonts w:ascii="Georgia" w:hAnsi="Georgia"/>
          <w:sz w:val="24"/>
          <w:szCs w:val="24"/>
        </w:rPr>
        <w:t xml:space="preserve"> and place of the reconvened meeting is made at the original meeting and recorded in the memoranda and minutes thereof and there is no change in the agenda.</w:t>
      </w:r>
    </w:p>
    <w:p w14:paraId="3BED2681" w14:textId="01CAE821" w:rsidR="00D2425C" w:rsidRPr="00300578" w:rsidRDefault="00184D1E" w:rsidP="00D2425C">
      <w:pPr>
        <w:spacing w:after="120"/>
        <w:rPr>
          <w:rFonts w:ascii="Georgia" w:hAnsi="Georgia"/>
          <w:b/>
          <w:bCs/>
          <w:sz w:val="24"/>
          <w:szCs w:val="24"/>
        </w:rPr>
      </w:pPr>
      <w:r>
        <w:rPr>
          <w:rFonts w:ascii="Georgia" w:hAnsi="Georgia"/>
          <w:b/>
          <w:bCs/>
          <w:sz w:val="24"/>
          <w:szCs w:val="24"/>
        </w:rPr>
        <w:t>9</w:t>
      </w:r>
      <w:proofErr w:type="gramStart"/>
      <w:r w:rsidR="00D2425C" w:rsidRPr="00300578">
        <w:rPr>
          <w:rFonts w:ascii="Georgia" w:hAnsi="Georgia"/>
          <w:b/>
          <w:bCs/>
          <w:sz w:val="24"/>
          <w:szCs w:val="24"/>
        </w:rPr>
        <w:t>.  What</w:t>
      </w:r>
      <w:proofErr w:type="gramEnd"/>
      <w:r w:rsidR="00D2425C" w:rsidRPr="00300578">
        <w:rPr>
          <w:rFonts w:ascii="Georgia" w:hAnsi="Georgia"/>
          <w:b/>
          <w:bCs/>
          <w:sz w:val="24"/>
          <w:szCs w:val="24"/>
        </w:rPr>
        <w:t xml:space="preserve"> must the public notice of an executive session contain?</w:t>
      </w:r>
    </w:p>
    <w:p w14:paraId="13EAF79C" w14:textId="138D8FAD" w:rsidR="00D2425C" w:rsidRDefault="00607480" w:rsidP="00D2425C">
      <w:pPr>
        <w:spacing w:after="120"/>
        <w:rPr>
          <w:rFonts w:ascii="Georgia" w:hAnsi="Georgia"/>
          <w:sz w:val="24"/>
          <w:szCs w:val="24"/>
        </w:rPr>
      </w:pPr>
      <w:r>
        <w:rPr>
          <w:rFonts w:ascii="Georgia" w:hAnsi="Georgia"/>
          <w:sz w:val="24"/>
          <w:szCs w:val="24"/>
        </w:rPr>
        <w:t xml:space="preserve">In addition to the date, time, and place of the meeting, the </w:t>
      </w:r>
      <w:r w:rsidR="00D2425C" w:rsidRPr="005B30CF">
        <w:rPr>
          <w:rFonts w:ascii="Georgia" w:hAnsi="Georgia"/>
          <w:sz w:val="24"/>
          <w:szCs w:val="24"/>
        </w:rPr>
        <w:t xml:space="preserve">public notice of an executive session must </w:t>
      </w:r>
      <w:r>
        <w:rPr>
          <w:rFonts w:ascii="Georgia" w:hAnsi="Georgia"/>
          <w:sz w:val="24"/>
          <w:szCs w:val="24"/>
        </w:rPr>
        <w:t>identify the</w:t>
      </w:r>
      <w:r w:rsidR="00D2425C" w:rsidRPr="005B30CF">
        <w:rPr>
          <w:rFonts w:ascii="Georgia" w:hAnsi="Georgia"/>
          <w:sz w:val="24"/>
          <w:szCs w:val="24"/>
        </w:rPr>
        <w:t xml:space="preserve"> subject matter</w:t>
      </w:r>
      <w:r>
        <w:rPr>
          <w:rFonts w:ascii="Georgia" w:hAnsi="Georgia"/>
          <w:sz w:val="24"/>
          <w:szCs w:val="24"/>
        </w:rPr>
        <w:t xml:space="preserve"> of the meeting</w:t>
      </w:r>
      <w:r w:rsidR="00D2425C" w:rsidRPr="005B30CF">
        <w:rPr>
          <w:rFonts w:ascii="Georgia" w:hAnsi="Georgia"/>
          <w:sz w:val="24"/>
          <w:szCs w:val="24"/>
        </w:rPr>
        <w:t xml:space="preserve"> by specific</w:t>
      </w:r>
      <w:r w:rsidR="00D930F2">
        <w:rPr>
          <w:rFonts w:ascii="Georgia" w:hAnsi="Georgia"/>
          <w:sz w:val="24"/>
          <w:szCs w:val="24"/>
        </w:rPr>
        <w:t>ally</w:t>
      </w:r>
      <w:r w:rsidR="00D2425C" w:rsidRPr="005B30CF">
        <w:rPr>
          <w:rFonts w:ascii="Georgia" w:hAnsi="Georgia"/>
          <w:sz w:val="24"/>
          <w:szCs w:val="24"/>
        </w:rPr>
        <w:t xml:space="preserve"> referenc</w:t>
      </w:r>
      <w:r w:rsidR="00D930F2">
        <w:rPr>
          <w:rFonts w:ascii="Georgia" w:hAnsi="Georgia"/>
          <w:sz w:val="24"/>
          <w:szCs w:val="24"/>
        </w:rPr>
        <w:t xml:space="preserve">ing the </w:t>
      </w:r>
      <w:r w:rsidR="00D2425C" w:rsidRPr="005B30CF">
        <w:rPr>
          <w:rFonts w:ascii="Georgia" w:hAnsi="Georgia"/>
          <w:sz w:val="24"/>
          <w:szCs w:val="24"/>
        </w:rPr>
        <w:t xml:space="preserve">enumerated instance(s) </w:t>
      </w:r>
      <w:r w:rsidR="00D930F2">
        <w:rPr>
          <w:rFonts w:ascii="Georgia" w:hAnsi="Georgia"/>
          <w:sz w:val="24"/>
          <w:szCs w:val="24"/>
        </w:rPr>
        <w:t xml:space="preserve">in statute </w:t>
      </w:r>
      <w:r w:rsidR="00D2425C" w:rsidRPr="005B30CF">
        <w:rPr>
          <w:rFonts w:ascii="Georgia" w:hAnsi="Georgia"/>
          <w:sz w:val="24"/>
          <w:szCs w:val="24"/>
        </w:rPr>
        <w:t>for which executive sessions may be held</w:t>
      </w:r>
      <w:r w:rsidR="00D930F2">
        <w:rPr>
          <w:rFonts w:ascii="Georgia" w:hAnsi="Georgia"/>
          <w:sz w:val="24"/>
          <w:szCs w:val="24"/>
        </w:rPr>
        <w:t xml:space="preserve"> and including the legal citation for the enumerated instance(s)</w:t>
      </w:r>
      <w:r w:rsidR="00D2425C" w:rsidRPr="005B30CF">
        <w:rPr>
          <w:rFonts w:ascii="Georgia" w:hAnsi="Georgia"/>
          <w:sz w:val="24"/>
          <w:szCs w:val="24"/>
        </w:rPr>
        <w:t>.</w:t>
      </w:r>
    </w:p>
    <w:p w14:paraId="77FCC810" w14:textId="6037DABB" w:rsidR="003E0233" w:rsidRPr="00300578" w:rsidRDefault="00184D1E" w:rsidP="008527D1">
      <w:pPr>
        <w:spacing w:after="120"/>
        <w:rPr>
          <w:rFonts w:ascii="Georgia" w:hAnsi="Georgia"/>
          <w:b/>
          <w:bCs/>
          <w:sz w:val="24"/>
          <w:szCs w:val="24"/>
        </w:rPr>
      </w:pPr>
      <w:r>
        <w:rPr>
          <w:rFonts w:ascii="Georgia" w:hAnsi="Georgia"/>
          <w:b/>
          <w:bCs/>
          <w:sz w:val="24"/>
          <w:szCs w:val="24"/>
        </w:rPr>
        <w:t>10</w:t>
      </w:r>
      <w:proofErr w:type="gramStart"/>
      <w:r w:rsidR="00D83AD9" w:rsidRPr="00300578">
        <w:rPr>
          <w:rFonts w:ascii="Georgia" w:hAnsi="Georgia"/>
          <w:b/>
          <w:bCs/>
          <w:sz w:val="24"/>
          <w:szCs w:val="24"/>
        </w:rPr>
        <w:t>.  How</w:t>
      </w:r>
      <w:proofErr w:type="gramEnd"/>
      <w:r w:rsidR="00D83AD9" w:rsidRPr="00300578">
        <w:rPr>
          <w:rFonts w:ascii="Georgia" w:hAnsi="Georgia"/>
          <w:b/>
          <w:bCs/>
          <w:sz w:val="24"/>
          <w:szCs w:val="24"/>
        </w:rPr>
        <w:t xml:space="preserve"> much notice is required for an emergency meeting?</w:t>
      </w:r>
    </w:p>
    <w:p w14:paraId="4629BE5B" w14:textId="12D4A6AA" w:rsidR="003E0233" w:rsidRPr="005B30CF" w:rsidRDefault="00D83AD9" w:rsidP="008527D1">
      <w:pPr>
        <w:spacing w:after="120"/>
        <w:rPr>
          <w:rFonts w:ascii="Georgia" w:hAnsi="Georgia"/>
          <w:sz w:val="24"/>
          <w:szCs w:val="24"/>
        </w:rPr>
      </w:pPr>
      <w:r w:rsidRPr="005B30CF">
        <w:rPr>
          <w:rFonts w:ascii="Georgia" w:hAnsi="Georgia"/>
          <w:sz w:val="24"/>
          <w:szCs w:val="24"/>
        </w:rPr>
        <w:t xml:space="preserve">The </w:t>
      </w:r>
      <w:r w:rsidR="001B58E3">
        <w:rPr>
          <w:rFonts w:ascii="Georgia" w:hAnsi="Georgia"/>
          <w:sz w:val="24"/>
          <w:szCs w:val="24"/>
        </w:rPr>
        <w:t>48-hour</w:t>
      </w:r>
      <w:r w:rsidR="00F704E8">
        <w:rPr>
          <w:rFonts w:ascii="Georgia" w:hAnsi="Georgia"/>
          <w:sz w:val="24"/>
          <w:szCs w:val="24"/>
        </w:rPr>
        <w:t xml:space="preserve"> notice requirement does not apply to emergency meetings, but </w:t>
      </w:r>
      <w:r w:rsidRPr="005B30CF">
        <w:rPr>
          <w:rFonts w:ascii="Georgia" w:hAnsi="Georgia"/>
          <w:sz w:val="24"/>
          <w:szCs w:val="24"/>
        </w:rPr>
        <w:t>news media which have requested notice of meetings must be given the same notice as is given to the members of the school board and the public must be notified by posting a copy of the notice at the principal office of the school corporation.</w:t>
      </w:r>
    </w:p>
    <w:p w14:paraId="0B25F009" w14:textId="59CF203C" w:rsidR="003E0233" w:rsidRPr="00300578" w:rsidRDefault="00184D1E" w:rsidP="008527D1">
      <w:pPr>
        <w:spacing w:after="120"/>
        <w:rPr>
          <w:rFonts w:ascii="Georgia" w:hAnsi="Georgia"/>
          <w:b/>
          <w:bCs/>
          <w:sz w:val="24"/>
          <w:szCs w:val="24"/>
        </w:rPr>
      </w:pPr>
      <w:r>
        <w:rPr>
          <w:rFonts w:ascii="Georgia" w:hAnsi="Georgia"/>
          <w:b/>
          <w:bCs/>
          <w:sz w:val="24"/>
          <w:szCs w:val="24"/>
        </w:rPr>
        <w:t>11</w:t>
      </w:r>
      <w:r w:rsidR="00D83AD9" w:rsidRPr="00300578">
        <w:rPr>
          <w:rFonts w:ascii="Georgia" w:hAnsi="Georgia"/>
          <w:b/>
          <w:bCs/>
          <w:sz w:val="24"/>
          <w:szCs w:val="24"/>
        </w:rPr>
        <w:t xml:space="preserve">. </w:t>
      </w:r>
      <w:r w:rsidR="00E40D03" w:rsidRPr="00300578">
        <w:rPr>
          <w:rFonts w:ascii="Georgia" w:hAnsi="Georgia"/>
          <w:b/>
          <w:bCs/>
          <w:sz w:val="24"/>
          <w:szCs w:val="24"/>
        </w:rPr>
        <w:t xml:space="preserve"> </w:t>
      </w:r>
      <w:r w:rsidR="00D83AD9" w:rsidRPr="00300578">
        <w:rPr>
          <w:rFonts w:ascii="Georgia" w:hAnsi="Georgia"/>
          <w:b/>
          <w:bCs/>
          <w:sz w:val="24"/>
          <w:szCs w:val="24"/>
        </w:rPr>
        <w:t xml:space="preserve">What constitutes an “emergency” for purposes of having an emergency </w:t>
      </w:r>
      <w:r w:rsidR="00D83AD9" w:rsidRPr="00300578">
        <w:rPr>
          <w:rFonts w:ascii="Georgia" w:hAnsi="Georgia"/>
          <w:b/>
          <w:bCs/>
          <w:sz w:val="24"/>
          <w:szCs w:val="24"/>
        </w:rPr>
        <w:lastRenderedPageBreak/>
        <w:t>meeting and avoiding the notice time requirements?</w:t>
      </w:r>
    </w:p>
    <w:p w14:paraId="55DA7604" w14:textId="6B239D34" w:rsidR="003E0233" w:rsidRPr="005B30CF" w:rsidRDefault="00D83AD9" w:rsidP="008527D1">
      <w:pPr>
        <w:spacing w:after="120"/>
        <w:rPr>
          <w:rFonts w:ascii="Georgia" w:hAnsi="Georgia"/>
          <w:sz w:val="24"/>
          <w:szCs w:val="24"/>
        </w:rPr>
      </w:pPr>
      <w:r w:rsidRPr="005B30CF">
        <w:rPr>
          <w:rFonts w:ascii="Georgia" w:hAnsi="Georgia"/>
          <w:sz w:val="24"/>
          <w:szCs w:val="24"/>
        </w:rPr>
        <w:t xml:space="preserve">The emergency must involve </w:t>
      </w:r>
      <w:proofErr w:type="gramStart"/>
      <w:r w:rsidRPr="005B30CF">
        <w:rPr>
          <w:rFonts w:ascii="Georgia" w:hAnsi="Georgia"/>
          <w:sz w:val="24"/>
          <w:szCs w:val="24"/>
        </w:rPr>
        <w:t>actual</w:t>
      </w:r>
      <w:proofErr w:type="gramEnd"/>
      <w:r w:rsidRPr="005B30CF">
        <w:rPr>
          <w:rFonts w:ascii="Georgia" w:hAnsi="Georgia"/>
          <w:sz w:val="24"/>
          <w:szCs w:val="24"/>
        </w:rPr>
        <w:t xml:space="preserve"> or threatened injury to </w:t>
      </w:r>
      <w:proofErr w:type="gramStart"/>
      <w:r w:rsidRPr="005B30CF">
        <w:rPr>
          <w:rFonts w:ascii="Georgia" w:hAnsi="Georgia"/>
          <w:sz w:val="24"/>
          <w:szCs w:val="24"/>
        </w:rPr>
        <w:t>person</w:t>
      </w:r>
      <w:proofErr w:type="gramEnd"/>
      <w:r w:rsidRPr="005B30CF">
        <w:rPr>
          <w:rFonts w:ascii="Georgia" w:hAnsi="Georgia"/>
          <w:sz w:val="24"/>
          <w:szCs w:val="24"/>
        </w:rPr>
        <w:t xml:space="preserve"> or property, or actual or threatened disruption of governmental activity</w:t>
      </w:r>
      <w:r w:rsidR="000070A3">
        <w:rPr>
          <w:rFonts w:ascii="Georgia" w:hAnsi="Georgia"/>
          <w:sz w:val="24"/>
          <w:szCs w:val="24"/>
        </w:rPr>
        <w:t>,</w:t>
      </w:r>
      <w:r w:rsidRPr="005B30CF">
        <w:rPr>
          <w:rFonts w:ascii="Georgia" w:hAnsi="Georgia"/>
          <w:sz w:val="24"/>
          <w:szCs w:val="24"/>
        </w:rPr>
        <w:t xml:space="preserve"> </w:t>
      </w:r>
      <w:proofErr w:type="gramStart"/>
      <w:r w:rsidRPr="005B30CF">
        <w:rPr>
          <w:rFonts w:ascii="Georgia" w:hAnsi="Georgia"/>
          <w:sz w:val="24"/>
          <w:szCs w:val="24"/>
        </w:rPr>
        <w:t>in order to</w:t>
      </w:r>
      <w:proofErr w:type="gramEnd"/>
      <w:r w:rsidRPr="005B30CF">
        <w:rPr>
          <w:rFonts w:ascii="Georgia" w:hAnsi="Georgia"/>
          <w:sz w:val="24"/>
          <w:szCs w:val="24"/>
        </w:rPr>
        <w:t xml:space="preserve"> avoid the </w:t>
      </w:r>
      <w:r w:rsidR="000070A3">
        <w:rPr>
          <w:rFonts w:ascii="Georgia" w:hAnsi="Georgia"/>
          <w:sz w:val="24"/>
          <w:szCs w:val="24"/>
        </w:rPr>
        <w:t xml:space="preserve">48-hour </w:t>
      </w:r>
      <w:r w:rsidRPr="005B30CF">
        <w:rPr>
          <w:rFonts w:ascii="Georgia" w:hAnsi="Georgia"/>
          <w:sz w:val="24"/>
          <w:szCs w:val="24"/>
        </w:rPr>
        <w:t>notice requirement.</w:t>
      </w:r>
    </w:p>
    <w:p w14:paraId="2DD62C33" w14:textId="7A1488A4" w:rsidR="003E0233" w:rsidRPr="00300578" w:rsidRDefault="00184D1E" w:rsidP="008527D1">
      <w:pPr>
        <w:spacing w:after="120"/>
        <w:rPr>
          <w:rFonts w:ascii="Georgia" w:hAnsi="Georgia"/>
          <w:b/>
          <w:bCs/>
          <w:sz w:val="24"/>
          <w:szCs w:val="24"/>
        </w:rPr>
      </w:pPr>
      <w:r>
        <w:rPr>
          <w:rFonts w:ascii="Georgia" w:hAnsi="Georgia"/>
          <w:b/>
          <w:bCs/>
          <w:sz w:val="24"/>
          <w:szCs w:val="24"/>
        </w:rPr>
        <w:t>12</w:t>
      </w:r>
      <w:proofErr w:type="gramStart"/>
      <w:r w:rsidR="00D83AD9" w:rsidRPr="00300578">
        <w:rPr>
          <w:rFonts w:ascii="Georgia" w:hAnsi="Georgia"/>
          <w:b/>
          <w:bCs/>
          <w:sz w:val="24"/>
          <w:szCs w:val="24"/>
        </w:rPr>
        <w:t xml:space="preserve">. </w:t>
      </w:r>
      <w:r w:rsidR="00E40D03" w:rsidRPr="00300578">
        <w:rPr>
          <w:rFonts w:ascii="Georgia" w:hAnsi="Georgia"/>
          <w:b/>
          <w:bCs/>
          <w:sz w:val="24"/>
          <w:szCs w:val="24"/>
        </w:rPr>
        <w:t xml:space="preserve"> </w:t>
      </w:r>
      <w:r w:rsidR="000070A3">
        <w:rPr>
          <w:rFonts w:ascii="Georgia" w:hAnsi="Georgia"/>
          <w:b/>
          <w:bCs/>
          <w:sz w:val="24"/>
          <w:szCs w:val="24"/>
        </w:rPr>
        <w:t>May</w:t>
      </w:r>
      <w:proofErr w:type="gramEnd"/>
      <w:r w:rsidR="000070A3">
        <w:rPr>
          <w:rFonts w:ascii="Georgia" w:hAnsi="Georgia"/>
          <w:b/>
          <w:bCs/>
          <w:sz w:val="24"/>
          <w:szCs w:val="24"/>
        </w:rPr>
        <w:t xml:space="preserve"> </w:t>
      </w:r>
      <w:r w:rsidR="00D83AD9" w:rsidRPr="00300578">
        <w:rPr>
          <w:rFonts w:ascii="Georgia" w:hAnsi="Georgia"/>
          <w:b/>
          <w:bCs/>
          <w:sz w:val="24"/>
          <w:szCs w:val="24"/>
        </w:rPr>
        <w:t xml:space="preserve">a school board </w:t>
      </w:r>
      <w:r w:rsidR="000070A3">
        <w:rPr>
          <w:rFonts w:ascii="Georgia" w:hAnsi="Georgia"/>
          <w:b/>
          <w:bCs/>
          <w:sz w:val="24"/>
          <w:szCs w:val="24"/>
        </w:rPr>
        <w:t>vote by</w:t>
      </w:r>
      <w:r w:rsidR="00D83AD9" w:rsidRPr="00300578">
        <w:rPr>
          <w:rFonts w:ascii="Georgia" w:hAnsi="Georgia"/>
          <w:b/>
          <w:bCs/>
          <w:sz w:val="24"/>
          <w:szCs w:val="24"/>
        </w:rPr>
        <w:t xml:space="preserve"> secret ballot?</w:t>
      </w:r>
    </w:p>
    <w:p w14:paraId="1BEB4EAE" w14:textId="63F1FDEB" w:rsidR="00300578" w:rsidRDefault="000070A3" w:rsidP="008527D1">
      <w:pPr>
        <w:spacing w:after="120"/>
        <w:rPr>
          <w:rFonts w:ascii="Georgia" w:hAnsi="Georgia"/>
          <w:sz w:val="24"/>
          <w:szCs w:val="24"/>
        </w:rPr>
      </w:pPr>
      <w:r>
        <w:rPr>
          <w:rFonts w:ascii="Georgia" w:hAnsi="Georgia"/>
          <w:sz w:val="24"/>
          <w:szCs w:val="24"/>
        </w:rPr>
        <w:t xml:space="preserve">No. A board may </w:t>
      </w:r>
      <w:r w:rsidR="00184D1E">
        <w:rPr>
          <w:rFonts w:ascii="Georgia" w:hAnsi="Georgia"/>
          <w:sz w:val="24"/>
          <w:szCs w:val="24"/>
        </w:rPr>
        <w:t>not vote by secret ballot on any matter</w:t>
      </w:r>
      <w:r w:rsidR="00D83AD9" w:rsidRPr="005B30CF">
        <w:rPr>
          <w:rFonts w:ascii="Georgia" w:hAnsi="Georgia"/>
          <w:sz w:val="24"/>
          <w:szCs w:val="24"/>
        </w:rPr>
        <w:t>.</w:t>
      </w:r>
    </w:p>
    <w:p w14:paraId="3D10BBEA" w14:textId="55A71D0D" w:rsidR="003E0233" w:rsidRPr="00300578" w:rsidRDefault="00184D1E" w:rsidP="008527D1">
      <w:pPr>
        <w:spacing w:after="120"/>
        <w:rPr>
          <w:rFonts w:ascii="Georgia" w:hAnsi="Georgia"/>
          <w:b/>
          <w:bCs/>
          <w:sz w:val="24"/>
          <w:szCs w:val="24"/>
        </w:rPr>
      </w:pPr>
      <w:r>
        <w:rPr>
          <w:rFonts w:ascii="Georgia" w:hAnsi="Georgia"/>
          <w:b/>
          <w:bCs/>
          <w:sz w:val="24"/>
          <w:szCs w:val="24"/>
        </w:rPr>
        <w:t>13</w:t>
      </w:r>
      <w:proofErr w:type="gramStart"/>
      <w:r w:rsidR="00D83AD9" w:rsidRPr="00300578">
        <w:rPr>
          <w:rFonts w:ascii="Georgia" w:hAnsi="Georgia"/>
          <w:b/>
          <w:bCs/>
          <w:sz w:val="24"/>
          <w:szCs w:val="24"/>
        </w:rPr>
        <w:t xml:space="preserve">. </w:t>
      </w:r>
      <w:r w:rsidR="00E40D03" w:rsidRPr="00300578">
        <w:rPr>
          <w:rFonts w:ascii="Georgia" w:hAnsi="Georgia"/>
          <w:b/>
          <w:bCs/>
          <w:sz w:val="24"/>
          <w:szCs w:val="24"/>
        </w:rPr>
        <w:t xml:space="preserve"> </w:t>
      </w:r>
      <w:r w:rsidR="00D83AD9" w:rsidRPr="00300578">
        <w:rPr>
          <w:rFonts w:ascii="Georgia" w:hAnsi="Georgia"/>
          <w:b/>
          <w:bCs/>
          <w:sz w:val="24"/>
          <w:szCs w:val="24"/>
        </w:rPr>
        <w:t>Must</w:t>
      </w:r>
      <w:proofErr w:type="gramEnd"/>
      <w:r w:rsidR="00D83AD9" w:rsidRPr="00300578">
        <w:rPr>
          <w:rFonts w:ascii="Georgia" w:hAnsi="Georgia"/>
          <w:b/>
          <w:bCs/>
          <w:sz w:val="24"/>
          <w:szCs w:val="24"/>
        </w:rPr>
        <w:t xml:space="preserve"> the school board use an agenda?</w:t>
      </w:r>
    </w:p>
    <w:p w14:paraId="6AAB3E2E" w14:textId="4A22152F" w:rsidR="003E0233" w:rsidRPr="005B30CF" w:rsidRDefault="00D83AD9" w:rsidP="008527D1">
      <w:pPr>
        <w:spacing w:after="120"/>
        <w:rPr>
          <w:rFonts w:ascii="Georgia" w:hAnsi="Georgia"/>
          <w:sz w:val="24"/>
          <w:szCs w:val="24"/>
        </w:rPr>
      </w:pPr>
      <w:r w:rsidRPr="005B30CF">
        <w:rPr>
          <w:rFonts w:ascii="Georgia" w:hAnsi="Georgia"/>
          <w:sz w:val="24"/>
          <w:szCs w:val="24"/>
        </w:rPr>
        <w:t>The use of an agenda is permissive. A school board that uses an agenda must post a copy of the agenda at the entrance of the location of the meeting before the meeting begins.</w:t>
      </w:r>
    </w:p>
    <w:p w14:paraId="540B49B9" w14:textId="66D9366E" w:rsidR="003E0233" w:rsidRPr="00300578" w:rsidRDefault="00184D1E" w:rsidP="008527D1">
      <w:pPr>
        <w:spacing w:after="120"/>
        <w:rPr>
          <w:rFonts w:ascii="Georgia" w:hAnsi="Georgia"/>
          <w:b/>
          <w:bCs/>
          <w:sz w:val="24"/>
          <w:szCs w:val="24"/>
        </w:rPr>
      </w:pPr>
      <w:r>
        <w:rPr>
          <w:rFonts w:ascii="Georgia" w:hAnsi="Georgia"/>
          <w:b/>
          <w:bCs/>
          <w:sz w:val="24"/>
          <w:szCs w:val="24"/>
        </w:rPr>
        <w:t>14</w:t>
      </w:r>
      <w:proofErr w:type="gramStart"/>
      <w:r w:rsidR="00D83AD9" w:rsidRPr="00300578">
        <w:rPr>
          <w:rFonts w:ascii="Georgia" w:hAnsi="Georgia"/>
          <w:b/>
          <w:bCs/>
          <w:sz w:val="24"/>
          <w:szCs w:val="24"/>
        </w:rPr>
        <w:t xml:space="preserve">. </w:t>
      </w:r>
      <w:r w:rsidR="00E40D03" w:rsidRPr="00300578">
        <w:rPr>
          <w:rFonts w:ascii="Georgia" w:hAnsi="Georgia"/>
          <w:b/>
          <w:bCs/>
          <w:sz w:val="24"/>
          <w:szCs w:val="24"/>
        </w:rPr>
        <w:t xml:space="preserve"> </w:t>
      </w:r>
      <w:r w:rsidR="00D83AD9" w:rsidRPr="00300578">
        <w:rPr>
          <w:rFonts w:ascii="Georgia" w:hAnsi="Georgia"/>
          <w:b/>
          <w:bCs/>
          <w:sz w:val="24"/>
          <w:szCs w:val="24"/>
        </w:rPr>
        <w:t>Must</w:t>
      </w:r>
      <w:proofErr w:type="gramEnd"/>
      <w:r w:rsidR="00D83AD9" w:rsidRPr="00300578">
        <w:rPr>
          <w:rFonts w:ascii="Georgia" w:hAnsi="Georgia"/>
          <w:b/>
          <w:bCs/>
          <w:sz w:val="24"/>
          <w:szCs w:val="24"/>
        </w:rPr>
        <w:t xml:space="preserve"> a school board keep </w:t>
      </w:r>
      <w:proofErr w:type="gramStart"/>
      <w:r w:rsidR="00D83AD9" w:rsidRPr="00300578">
        <w:rPr>
          <w:rFonts w:ascii="Georgia" w:hAnsi="Georgia"/>
          <w:b/>
          <w:bCs/>
          <w:sz w:val="24"/>
          <w:szCs w:val="24"/>
        </w:rPr>
        <w:t>memoranda</w:t>
      </w:r>
      <w:proofErr w:type="gramEnd"/>
      <w:r w:rsidR="00D83AD9" w:rsidRPr="00300578">
        <w:rPr>
          <w:rFonts w:ascii="Georgia" w:hAnsi="Georgia"/>
          <w:b/>
          <w:bCs/>
          <w:sz w:val="24"/>
          <w:szCs w:val="24"/>
        </w:rPr>
        <w:t xml:space="preserve"> and/or minutes</w:t>
      </w:r>
      <w:r w:rsidR="00287ACC">
        <w:rPr>
          <w:rFonts w:ascii="Georgia" w:hAnsi="Georgia"/>
          <w:b/>
          <w:bCs/>
          <w:sz w:val="24"/>
          <w:szCs w:val="24"/>
        </w:rPr>
        <w:t xml:space="preserve"> of its meetings</w:t>
      </w:r>
      <w:r w:rsidR="00D83AD9" w:rsidRPr="00300578">
        <w:rPr>
          <w:rFonts w:ascii="Georgia" w:hAnsi="Georgia"/>
          <w:b/>
          <w:bCs/>
          <w:sz w:val="24"/>
          <w:szCs w:val="24"/>
        </w:rPr>
        <w:t>?</w:t>
      </w:r>
    </w:p>
    <w:p w14:paraId="4864EA43" w14:textId="77777777" w:rsidR="003E0233" w:rsidRPr="005B30CF" w:rsidRDefault="00D83AD9" w:rsidP="008527D1">
      <w:pPr>
        <w:spacing w:after="120"/>
        <w:rPr>
          <w:rFonts w:ascii="Georgia" w:hAnsi="Georgia"/>
          <w:sz w:val="24"/>
          <w:szCs w:val="24"/>
        </w:rPr>
      </w:pPr>
      <w:r w:rsidRPr="005B30CF">
        <w:rPr>
          <w:rFonts w:ascii="Georgia" w:hAnsi="Georgia"/>
          <w:sz w:val="24"/>
          <w:szCs w:val="24"/>
        </w:rPr>
        <w:t>Yes. As the meeting progresses, the following memoranda must be kept:</w:t>
      </w:r>
    </w:p>
    <w:p w14:paraId="47739649" w14:textId="08E0F904" w:rsidR="003E0233" w:rsidRPr="005B30CF" w:rsidRDefault="00D83AD9" w:rsidP="00EA4AD5">
      <w:pPr>
        <w:spacing w:after="120"/>
        <w:ind w:left="144"/>
        <w:rPr>
          <w:rFonts w:ascii="Georgia" w:hAnsi="Georgia"/>
          <w:sz w:val="24"/>
          <w:szCs w:val="24"/>
        </w:rPr>
      </w:pPr>
      <w:r w:rsidRPr="005B30CF">
        <w:rPr>
          <w:rFonts w:ascii="Georgia" w:hAnsi="Georgia"/>
          <w:sz w:val="24"/>
          <w:szCs w:val="24"/>
        </w:rPr>
        <w:t>a.  the date, time</w:t>
      </w:r>
      <w:r w:rsidR="000070A3">
        <w:rPr>
          <w:rFonts w:ascii="Georgia" w:hAnsi="Georgia"/>
          <w:sz w:val="24"/>
          <w:szCs w:val="24"/>
        </w:rPr>
        <w:t>,</w:t>
      </w:r>
      <w:r w:rsidRPr="005B30CF">
        <w:rPr>
          <w:rFonts w:ascii="Georgia" w:hAnsi="Georgia"/>
          <w:sz w:val="24"/>
          <w:szCs w:val="24"/>
        </w:rPr>
        <w:t xml:space="preserve"> and place of the </w:t>
      </w:r>
      <w:proofErr w:type="gramStart"/>
      <w:r w:rsidRPr="005B30CF">
        <w:rPr>
          <w:rFonts w:ascii="Georgia" w:hAnsi="Georgia"/>
          <w:sz w:val="24"/>
          <w:szCs w:val="24"/>
        </w:rPr>
        <w:t>meeting;</w:t>
      </w:r>
      <w:proofErr w:type="gramEnd"/>
    </w:p>
    <w:p w14:paraId="55D4D099" w14:textId="39C18209" w:rsidR="003E0233" w:rsidRPr="005B30CF" w:rsidRDefault="00D83AD9" w:rsidP="00EA4AD5">
      <w:pPr>
        <w:spacing w:after="120"/>
        <w:ind w:left="144"/>
        <w:rPr>
          <w:rFonts w:ascii="Georgia" w:hAnsi="Georgia"/>
          <w:sz w:val="24"/>
          <w:szCs w:val="24"/>
        </w:rPr>
      </w:pPr>
      <w:r w:rsidRPr="005B30CF">
        <w:rPr>
          <w:rFonts w:ascii="Georgia" w:hAnsi="Georgia"/>
          <w:sz w:val="24"/>
          <w:szCs w:val="24"/>
        </w:rPr>
        <w:t>b.  the members of the governing body recorded as present, absent</w:t>
      </w:r>
      <w:r w:rsidR="00407A5A">
        <w:rPr>
          <w:rFonts w:ascii="Georgia" w:hAnsi="Georgia"/>
          <w:sz w:val="24"/>
          <w:szCs w:val="24"/>
        </w:rPr>
        <w:t>,</w:t>
      </w:r>
      <w:r w:rsidRPr="005B30CF">
        <w:rPr>
          <w:rFonts w:ascii="Georgia" w:hAnsi="Georgia"/>
          <w:sz w:val="24"/>
          <w:szCs w:val="24"/>
        </w:rPr>
        <w:t xml:space="preserve"> or participating by </w:t>
      </w:r>
      <w:proofErr w:type="gramStart"/>
      <w:r w:rsidR="008A3ADB">
        <w:rPr>
          <w:rFonts w:ascii="Georgia" w:hAnsi="Georgia"/>
          <w:sz w:val="24"/>
          <w:szCs w:val="24"/>
        </w:rPr>
        <w:t xml:space="preserve">an </w:t>
      </w:r>
      <w:r w:rsidRPr="005B30CF">
        <w:rPr>
          <w:rFonts w:ascii="Georgia" w:hAnsi="Georgia"/>
          <w:sz w:val="24"/>
          <w:szCs w:val="24"/>
        </w:rPr>
        <w:t>electronic</w:t>
      </w:r>
      <w:proofErr w:type="gramEnd"/>
      <w:r w:rsidRPr="005B30CF">
        <w:rPr>
          <w:rFonts w:ascii="Georgia" w:hAnsi="Georgia"/>
          <w:sz w:val="24"/>
          <w:szCs w:val="24"/>
        </w:rPr>
        <w:t xml:space="preserve"> means of communication</w:t>
      </w:r>
      <w:r w:rsidR="00D930F2">
        <w:rPr>
          <w:rFonts w:ascii="Georgia" w:hAnsi="Georgia"/>
          <w:sz w:val="24"/>
          <w:szCs w:val="24"/>
        </w:rPr>
        <w:t xml:space="preserve">, including </w:t>
      </w:r>
      <w:r w:rsidR="001B5C8B">
        <w:rPr>
          <w:rFonts w:ascii="Georgia" w:hAnsi="Georgia"/>
          <w:sz w:val="24"/>
          <w:szCs w:val="24"/>
        </w:rPr>
        <w:t xml:space="preserve">identifying </w:t>
      </w:r>
      <w:r w:rsidR="008A3ADB">
        <w:rPr>
          <w:rFonts w:ascii="Georgia" w:hAnsi="Georgia"/>
          <w:sz w:val="24"/>
          <w:szCs w:val="24"/>
        </w:rPr>
        <w:t>the means of electronic communication</w:t>
      </w:r>
      <w:r w:rsidR="001B5C8B">
        <w:rPr>
          <w:rFonts w:ascii="Georgia" w:hAnsi="Georgia"/>
          <w:sz w:val="24"/>
          <w:szCs w:val="24"/>
        </w:rPr>
        <w:t xml:space="preserve"> by which the </w:t>
      </w:r>
      <w:proofErr w:type="gramStart"/>
      <w:r w:rsidR="001B5C8B">
        <w:rPr>
          <w:rFonts w:ascii="Georgia" w:hAnsi="Georgia"/>
          <w:sz w:val="24"/>
          <w:szCs w:val="24"/>
        </w:rPr>
        <w:t>member</w:t>
      </w:r>
      <w:proofErr w:type="gramEnd"/>
      <w:r w:rsidR="001B5C8B">
        <w:rPr>
          <w:rFonts w:ascii="Georgia" w:hAnsi="Georgia"/>
          <w:sz w:val="24"/>
          <w:szCs w:val="24"/>
        </w:rPr>
        <w:t xml:space="preserve">(s) </w:t>
      </w:r>
      <w:proofErr w:type="gramStart"/>
      <w:r w:rsidR="001B5C8B">
        <w:rPr>
          <w:rFonts w:ascii="Georgia" w:hAnsi="Georgia"/>
          <w:sz w:val="24"/>
          <w:szCs w:val="24"/>
        </w:rPr>
        <w:t>participated</w:t>
      </w:r>
      <w:r w:rsidRPr="005B30CF">
        <w:rPr>
          <w:rFonts w:ascii="Georgia" w:hAnsi="Georgia"/>
          <w:sz w:val="24"/>
          <w:szCs w:val="24"/>
        </w:rPr>
        <w:t>;</w:t>
      </w:r>
      <w:proofErr w:type="gramEnd"/>
    </w:p>
    <w:p w14:paraId="110B5132" w14:textId="7587DE3F" w:rsidR="00300578" w:rsidRDefault="00D83AD9" w:rsidP="00EA4AD5">
      <w:pPr>
        <w:spacing w:after="120"/>
        <w:ind w:left="144"/>
        <w:rPr>
          <w:rFonts w:ascii="Georgia" w:hAnsi="Georgia"/>
          <w:sz w:val="24"/>
          <w:szCs w:val="24"/>
        </w:rPr>
      </w:pPr>
      <w:r w:rsidRPr="005B30CF">
        <w:rPr>
          <w:rFonts w:ascii="Georgia" w:hAnsi="Georgia"/>
          <w:sz w:val="24"/>
          <w:szCs w:val="24"/>
        </w:rPr>
        <w:t>c.  the general substance of all matters presented, discussed</w:t>
      </w:r>
      <w:r w:rsidR="00407A5A">
        <w:rPr>
          <w:rFonts w:ascii="Georgia" w:hAnsi="Georgia"/>
          <w:sz w:val="24"/>
          <w:szCs w:val="24"/>
        </w:rPr>
        <w:t>,</w:t>
      </w:r>
      <w:r w:rsidRPr="005B30CF">
        <w:rPr>
          <w:rFonts w:ascii="Georgia" w:hAnsi="Georgia"/>
          <w:sz w:val="24"/>
          <w:szCs w:val="24"/>
        </w:rPr>
        <w:t xml:space="preserve"> or decided; and </w:t>
      </w:r>
    </w:p>
    <w:p w14:paraId="1A59D4EF" w14:textId="62E56E47" w:rsidR="00E40D03" w:rsidRDefault="00D83AD9" w:rsidP="00EA4AD5">
      <w:pPr>
        <w:spacing w:after="120"/>
        <w:ind w:left="144"/>
        <w:rPr>
          <w:rFonts w:ascii="Georgia" w:hAnsi="Georgia"/>
          <w:sz w:val="24"/>
          <w:szCs w:val="24"/>
        </w:rPr>
      </w:pPr>
      <w:r w:rsidRPr="005B30CF">
        <w:rPr>
          <w:rFonts w:ascii="Georgia" w:hAnsi="Georgia"/>
          <w:sz w:val="24"/>
          <w:szCs w:val="24"/>
        </w:rPr>
        <w:t>d.  a record of all votes taken by individual members if there is a roll call.</w:t>
      </w:r>
      <w:r w:rsidR="00184D1E">
        <w:rPr>
          <w:rFonts w:ascii="Georgia" w:hAnsi="Georgia"/>
          <w:sz w:val="24"/>
          <w:szCs w:val="24"/>
        </w:rPr>
        <w:t xml:space="preserve"> (If a school board member participates in a meeting by electronic means of communication, all votes taken during the meeting must be by roll call.)</w:t>
      </w:r>
    </w:p>
    <w:p w14:paraId="7FA4BE45" w14:textId="3D0A3E52" w:rsidR="00407A5A" w:rsidRDefault="00407A5A" w:rsidP="00407A5A">
      <w:pPr>
        <w:spacing w:after="120"/>
        <w:rPr>
          <w:rFonts w:ascii="Georgia" w:hAnsi="Georgia"/>
          <w:sz w:val="24"/>
          <w:szCs w:val="24"/>
        </w:rPr>
      </w:pPr>
      <w:r>
        <w:rPr>
          <w:rFonts w:ascii="Georgia" w:hAnsi="Georgia"/>
          <w:sz w:val="24"/>
          <w:szCs w:val="24"/>
        </w:rPr>
        <w:t>The memoranda and/or minutes of the meeting</w:t>
      </w:r>
      <w:r w:rsidR="00213C7A">
        <w:rPr>
          <w:rFonts w:ascii="Georgia" w:hAnsi="Georgia"/>
          <w:sz w:val="24"/>
          <w:szCs w:val="24"/>
        </w:rPr>
        <w:t xml:space="preserve"> must be made available to the public upon request.</w:t>
      </w:r>
    </w:p>
    <w:p w14:paraId="4D05A668" w14:textId="3609FCF1" w:rsidR="00213C7A" w:rsidRPr="00213C7A" w:rsidRDefault="00184D1E" w:rsidP="00407A5A">
      <w:pPr>
        <w:spacing w:after="120"/>
        <w:rPr>
          <w:rFonts w:ascii="Georgia" w:hAnsi="Georgia"/>
          <w:b/>
          <w:bCs/>
          <w:sz w:val="24"/>
          <w:szCs w:val="24"/>
        </w:rPr>
      </w:pPr>
      <w:r>
        <w:rPr>
          <w:rFonts w:ascii="Georgia" w:hAnsi="Georgia"/>
          <w:b/>
          <w:bCs/>
          <w:sz w:val="24"/>
          <w:szCs w:val="24"/>
        </w:rPr>
        <w:t>15</w:t>
      </w:r>
      <w:proofErr w:type="gramStart"/>
      <w:r w:rsidR="00213C7A">
        <w:rPr>
          <w:rFonts w:ascii="Georgia" w:hAnsi="Georgia"/>
          <w:b/>
          <w:bCs/>
          <w:sz w:val="24"/>
          <w:szCs w:val="24"/>
        </w:rPr>
        <w:t>.  Must</w:t>
      </w:r>
      <w:proofErr w:type="gramEnd"/>
      <w:r w:rsidR="00213C7A">
        <w:rPr>
          <w:rFonts w:ascii="Georgia" w:hAnsi="Georgia"/>
          <w:b/>
          <w:bCs/>
          <w:sz w:val="24"/>
          <w:szCs w:val="24"/>
        </w:rPr>
        <w:t xml:space="preserve"> a school board keep </w:t>
      </w:r>
      <w:proofErr w:type="gramStart"/>
      <w:r w:rsidR="00213C7A">
        <w:rPr>
          <w:rFonts w:ascii="Georgia" w:hAnsi="Georgia"/>
          <w:b/>
          <w:bCs/>
          <w:sz w:val="24"/>
          <w:szCs w:val="24"/>
        </w:rPr>
        <w:t>memoranda</w:t>
      </w:r>
      <w:proofErr w:type="gramEnd"/>
      <w:r w:rsidR="00213C7A">
        <w:rPr>
          <w:rFonts w:ascii="Georgia" w:hAnsi="Georgia"/>
          <w:b/>
          <w:bCs/>
          <w:sz w:val="24"/>
          <w:szCs w:val="24"/>
        </w:rPr>
        <w:t xml:space="preserve"> and/or minutes of executive sessions?</w:t>
      </w:r>
    </w:p>
    <w:p w14:paraId="14CEE1F3" w14:textId="6EC38F3C" w:rsidR="003E0233" w:rsidRPr="005B30CF" w:rsidRDefault="00213C7A" w:rsidP="008527D1">
      <w:pPr>
        <w:spacing w:after="120"/>
        <w:rPr>
          <w:rFonts w:ascii="Georgia" w:hAnsi="Georgia"/>
          <w:sz w:val="24"/>
          <w:szCs w:val="24"/>
        </w:rPr>
      </w:pPr>
      <w:r>
        <w:rPr>
          <w:rFonts w:ascii="Georgia" w:hAnsi="Georgia"/>
          <w:sz w:val="24"/>
          <w:szCs w:val="24"/>
        </w:rPr>
        <w:t xml:space="preserve">Yes. </w:t>
      </w:r>
      <w:r w:rsidR="00E40D03" w:rsidRPr="005B30CF">
        <w:rPr>
          <w:rFonts w:ascii="Georgia" w:hAnsi="Georgia"/>
          <w:sz w:val="24"/>
          <w:szCs w:val="24"/>
        </w:rPr>
        <w:t xml:space="preserve">The </w:t>
      </w:r>
      <w:r>
        <w:rPr>
          <w:rFonts w:ascii="Georgia" w:hAnsi="Georgia"/>
          <w:sz w:val="24"/>
          <w:szCs w:val="24"/>
        </w:rPr>
        <w:t xml:space="preserve">board must keep </w:t>
      </w:r>
      <w:r w:rsidR="00D83AD9" w:rsidRPr="005B30CF">
        <w:rPr>
          <w:rFonts w:ascii="Georgia" w:hAnsi="Georgia"/>
          <w:sz w:val="24"/>
          <w:szCs w:val="24"/>
        </w:rPr>
        <w:t>memoranda and</w:t>
      </w:r>
      <w:r>
        <w:rPr>
          <w:rFonts w:ascii="Georgia" w:hAnsi="Georgia"/>
          <w:sz w:val="24"/>
          <w:szCs w:val="24"/>
        </w:rPr>
        <w:t>/or</w:t>
      </w:r>
      <w:r w:rsidR="00D83AD9" w:rsidRPr="005B30CF">
        <w:rPr>
          <w:rFonts w:ascii="Georgia" w:hAnsi="Georgia"/>
          <w:sz w:val="24"/>
          <w:szCs w:val="24"/>
        </w:rPr>
        <w:t xml:space="preserve"> minutes </w:t>
      </w:r>
      <w:r>
        <w:rPr>
          <w:rFonts w:ascii="Georgia" w:hAnsi="Georgia"/>
          <w:sz w:val="24"/>
          <w:szCs w:val="24"/>
        </w:rPr>
        <w:t xml:space="preserve">of executive sessions, but the </w:t>
      </w:r>
      <w:r w:rsidR="00287ACC">
        <w:rPr>
          <w:rFonts w:ascii="Georgia" w:hAnsi="Georgia"/>
          <w:sz w:val="24"/>
          <w:szCs w:val="24"/>
        </w:rPr>
        <w:t>content of the memoranda and/or minutes</w:t>
      </w:r>
      <w:r>
        <w:rPr>
          <w:rFonts w:ascii="Georgia" w:hAnsi="Georgia"/>
          <w:sz w:val="24"/>
          <w:szCs w:val="24"/>
        </w:rPr>
        <w:t xml:space="preserve"> </w:t>
      </w:r>
      <w:r w:rsidR="00287ACC">
        <w:rPr>
          <w:rFonts w:ascii="Georgia" w:hAnsi="Georgia"/>
          <w:sz w:val="24"/>
          <w:szCs w:val="24"/>
        </w:rPr>
        <w:t>is slightly</w:t>
      </w:r>
      <w:r w:rsidR="007165C8">
        <w:rPr>
          <w:rFonts w:ascii="Georgia" w:hAnsi="Georgia"/>
          <w:sz w:val="24"/>
          <w:szCs w:val="24"/>
        </w:rPr>
        <w:t xml:space="preserve"> different</w:t>
      </w:r>
      <w:r w:rsidR="00287ACC">
        <w:rPr>
          <w:rFonts w:ascii="Georgia" w:hAnsi="Georgia"/>
          <w:sz w:val="24"/>
          <w:szCs w:val="24"/>
        </w:rPr>
        <w:t xml:space="preserve">. In addition to identifying the date, time, and place of the executive session and the members of the board who </w:t>
      </w:r>
      <w:r w:rsidR="00B662D0">
        <w:rPr>
          <w:rFonts w:ascii="Georgia" w:hAnsi="Georgia"/>
          <w:sz w:val="24"/>
          <w:szCs w:val="24"/>
        </w:rPr>
        <w:t>a</w:t>
      </w:r>
      <w:r w:rsidR="00287ACC">
        <w:rPr>
          <w:rFonts w:ascii="Georgia" w:hAnsi="Georgia"/>
          <w:sz w:val="24"/>
          <w:szCs w:val="24"/>
        </w:rPr>
        <w:t>re present, absent, or participating electronically</w:t>
      </w:r>
      <w:r w:rsidR="001F2ACA">
        <w:rPr>
          <w:rFonts w:ascii="Georgia" w:hAnsi="Georgia"/>
          <w:sz w:val="24"/>
          <w:szCs w:val="24"/>
        </w:rPr>
        <w:t xml:space="preserve"> (and the electronic means by which a member(s) participated)</w:t>
      </w:r>
      <w:r w:rsidR="00287ACC">
        <w:rPr>
          <w:rFonts w:ascii="Georgia" w:hAnsi="Georgia"/>
          <w:sz w:val="24"/>
          <w:szCs w:val="24"/>
        </w:rPr>
        <w:t xml:space="preserve">, the memoranda and/or minutes </w:t>
      </w:r>
      <w:r w:rsidR="00D83AD9" w:rsidRPr="005B30CF">
        <w:rPr>
          <w:rFonts w:ascii="Georgia" w:hAnsi="Georgia"/>
          <w:sz w:val="24"/>
          <w:szCs w:val="24"/>
        </w:rPr>
        <w:t xml:space="preserve">must identify the subject matter </w:t>
      </w:r>
      <w:r w:rsidR="00287ACC">
        <w:rPr>
          <w:rFonts w:ascii="Georgia" w:hAnsi="Georgia"/>
          <w:sz w:val="24"/>
          <w:szCs w:val="24"/>
        </w:rPr>
        <w:t xml:space="preserve">of the executive session </w:t>
      </w:r>
      <w:r w:rsidR="00D83AD9" w:rsidRPr="005B30CF">
        <w:rPr>
          <w:rFonts w:ascii="Georgia" w:hAnsi="Georgia"/>
          <w:sz w:val="24"/>
          <w:szCs w:val="24"/>
        </w:rPr>
        <w:t xml:space="preserve">by </w:t>
      </w:r>
      <w:r w:rsidR="001F2ACA" w:rsidRPr="005B30CF">
        <w:rPr>
          <w:rFonts w:ascii="Georgia" w:hAnsi="Georgia"/>
          <w:sz w:val="24"/>
          <w:szCs w:val="24"/>
        </w:rPr>
        <w:t>specific</w:t>
      </w:r>
      <w:r w:rsidR="001F2ACA">
        <w:rPr>
          <w:rFonts w:ascii="Georgia" w:hAnsi="Georgia"/>
          <w:sz w:val="24"/>
          <w:szCs w:val="24"/>
        </w:rPr>
        <w:t>ally</w:t>
      </w:r>
      <w:r w:rsidR="001F2ACA" w:rsidRPr="005B30CF">
        <w:rPr>
          <w:rFonts w:ascii="Georgia" w:hAnsi="Georgia"/>
          <w:sz w:val="24"/>
          <w:szCs w:val="24"/>
        </w:rPr>
        <w:t xml:space="preserve"> referenc</w:t>
      </w:r>
      <w:r w:rsidR="001F2ACA">
        <w:rPr>
          <w:rFonts w:ascii="Georgia" w:hAnsi="Georgia"/>
          <w:sz w:val="24"/>
          <w:szCs w:val="24"/>
        </w:rPr>
        <w:t xml:space="preserve">ing the </w:t>
      </w:r>
      <w:r w:rsidR="001F2ACA" w:rsidRPr="005B30CF">
        <w:rPr>
          <w:rFonts w:ascii="Georgia" w:hAnsi="Georgia"/>
          <w:sz w:val="24"/>
          <w:szCs w:val="24"/>
        </w:rPr>
        <w:t xml:space="preserve">enumerated instance(s) </w:t>
      </w:r>
      <w:r w:rsidR="001F2ACA">
        <w:rPr>
          <w:rFonts w:ascii="Georgia" w:hAnsi="Georgia"/>
          <w:sz w:val="24"/>
          <w:szCs w:val="24"/>
        </w:rPr>
        <w:t xml:space="preserve">in statute </w:t>
      </w:r>
      <w:r w:rsidR="001F2ACA" w:rsidRPr="005B30CF">
        <w:rPr>
          <w:rFonts w:ascii="Georgia" w:hAnsi="Georgia"/>
          <w:sz w:val="24"/>
          <w:szCs w:val="24"/>
        </w:rPr>
        <w:t>for which executive sessions may be held</w:t>
      </w:r>
      <w:r w:rsidR="001F2ACA">
        <w:rPr>
          <w:rFonts w:ascii="Georgia" w:hAnsi="Georgia"/>
          <w:sz w:val="24"/>
          <w:szCs w:val="24"/>
        </w:rPr>
        <w:t xml:space="preserve"> and including the legal citation for the enumerated instance(s)</w:t>
      </w:r>
      <w:r w:rsidR="001F2ACA" w:rsidRPr="005B30CF">
        <w:rPr>
          <w:rFonts w:ascii="Georgia" w:hAnsi="Georgia"/>
          <w:sz w:val="24"/>
          <w:szCs w:val="24"/>
        </w:rPr>
        <w:t>.</w:t>
      </w:r>
      <w:r w:rsidR="001F2ACA">
        <w:rPr>
          <w:rFonts w:ascii="Georgia" w:hAnsi="Georgia"/>
          <w:sz w:val="24"/>
          <w:szCs w:val="24"/>
        </w:rPr>
        <w:t xml:space="preserve"> T</w:t>
      </w:r>
      <w:r w:rsidR="00D83AD9" w:rsidRPr="005B30CF">
        <w:rPr>
          <w:rFonts w:ascii="Georgia" w:hAnsi="Georgia"/>
          <w:sz w:val="24"/>
          <w:szCs w:val="24"/>
        </w:rPr>
        <w:t xml:space="preserve">he board must </w:t>
      </w:r>
      <w:r w:rsidR="00287ACC">
        <w:rPr>
          <w:rFonts w:ascii="Georgia" w:hAnsi="Georgia"/>
          <w:sz w:val="24"/>
          <w:szCs w:val="24"/>
        </w:rPr>
        <w:t xml:space="preserve">also </w:t>
      </w:r>
      <w:r w:rsidR="00D83AD9" w:rsidRPr="005B30CF">
        <w:rPr>
          <w:rFonts w:ascii="Georgia" w:hAnsi="Georgia"/>
          <w:sz w:val="24"/>
          <w:szCs w:val="24"/>
        </w:rPr>
        <w:t>certify by a statement in its memoranda and minutes that it discussed no subject matter in the executive session other than the matter specified in the public notice.</w:t>
      </w:r>
    </w:p>
    <w:p w14:paraId="3AE5ECBD" w14:textId="4B2C5F57" w:rsidR="003E0233" w:rsidRPr="00300578" w:rsidRDefault="00184D1E" w:rsidP="008527D1">
      <w:pPr>
        <w:spacing w:after="120"/>
        <w:rPr>
          <w:rFonts w:ascii="Georgia" w:hAnsi="Georgia"/>
          <w:b/>
          <w:bCs/>
          <w:sz w:val="24"/>
          <w:szCs w:val="24"/>
        </w:rPr>
      </w:pPr>
      <w:r>
        <w:rPr>
          <w:rFonts w:ascii="Georgia" w:hAnsi="Georgia"/>
          <w:b/>
          <w:bCs/>
          <w:sz w:val="24"/>
          <w:szCs w:val="24"/>
        </w:rPr>
        <w:t>16</w:t>
      </w:r>
      <w:r w:rsidR="00D83AD9" w:rsidRPr="00300578">
        <w:rPr>
          <w:rFonts w:ascii="Georgia" w:hAnsi="Georgia"/>
          <w:b/>
          <w:bCs/>
          <w:sz w:val="24"/>
          <w:szCs w:val="24"/>
        </w:rPr>
        <w:t xml:space="preserve">. </w:t>
      </w:r>
      <w:r>
        <w:rPr>
          <w:rFonts w:ascii="Georgia" w:hAnsi="Georgia"/>
          <w:b/>
          <w:bCs/>
          <w:sz w:val="24"/>
          <w:szCs w:val="24"/>
        </w:rPr>
        <w:t>May</w:t>
      </w:r>
      <w:r w:rsidRPr="00300578">
        <w:rPr>
          <w:rFonts w:ascii="Georgia" w:hAnsi="Georgia"/>
          <w:b/>
          <w:bCs/>
          <w:sz w:val="24"/>
          <w:szCs w:val="24"/>
        </w:rPr>
        <w:t xml:space="preserve"> </w:t>
      </w:r>
      <w:r w:rsidR="00D83AD9" w:rsidRPr="00300578">
        <w:rPr>
          <w:rFonts w:ascii="Georgia" w:hAnsi="Georgia"/>
          <w:b/>
          <w:bCs/>
          <w:sz w:val="24"/>
          <w:szCs w:val="24"/>
        </w:rPr>
        <w:t>a school board recess during an open meeting, have an executive session</w:t>
      </w:r>
      <w:r w:rsidR="002135BA">
        <w:rPr>
          <w:rFonts w:ascii="Georgia" w:hAnsi="Georgia"/>
          <w:b/>
          <w:bCs/>
          <w:sz w:val="24"/>
          <w:szCs w:val="24"/>
        </w:rPr>
        <w:t>,</w:t>
      </w:r>
      <w:r w:rsidR="00D83AD9" w:rsidRPr="00300578">
        <w:rPr>
          <w:rFonts w:ascii="Georgia" w:hAnsi="Georgia"/>
          <w:b/>
          <w:bCs/>
          <w:sz w:val="24"/>
          <w:szCs w:val="24"/>
        </w:rPr>
        <w:t xml:space="preserve"> and reconvene</w:t>
      </w:r>
      <w:r w:rsidR="002135BA">
        <w:rPr>
          <w:rFonts w:ascii="Georgia" w:hAnsi="Georgia"/>
          <w:b/>
          <w:bCs/>
          <w:sz w:val="24"/>
          <w:szCs w:val="24"/>
        </w:rPr>
        <w:t xml:space="preserve"> the open meeting</w:t>
      </w:r>
      <w:r w:rsidR="00D83AD9" w:rsidRPr="00300578">
        <w:rPr>
          <w:rFonts w:ascii="Georgia" w:hAnsi="Georgia"/>
          <w:b/>
          <w:bCs/>
          <w:sz w:val="24"/>
          <w:szCs w:val="24"/>
        </w:rPr>
        <w:t>?</w:t>
      </w:r>
    </w:p>
    <w:p w14:paraId="26AA3052" w14:textId="42C6F140" w:rsidR="003E0233" w:rsidRPr="005B30CF" w:rsidRDefault="00D83AD9" w:rsidP="008527D1">
      <w:pPr>
        <w:spacing w:after="120"/>
        <w:rPr>
          <w:rFonts w:ascii="Georgia" w:hAnsi="Georgia"/>
          <w:sz w:val="24"/>
          <w:szCs w:val="24"/>
        </w:rPr>
      </w:pPr>
      <w:r w:rsidRPr="005B30CF">
        <w:rPr>
          <w:rFonts w:ascii="Georgia" w:hAnsi="Georgia"/>
          <w:sz w:val="24"/>
          <w:szCs w:val="24"/>
        </w:rPr>
        <w:t>No. A governing body may not conduct an executive session during a meeting</w:t>
      </w:r>
      <w:r w:rsidR="002135BA">
        <w:rPr>
          <w:rFonts w:ascii="Georgia" w:hAnsi="Georgia"/>
          <w:sz w:val="24"/>
          <w:szCs w:val="24"/>
        </w:rPr>
        <w:t xml:space="preserve"> that is open to the public</w:t>
      </w:r>
      <w:r w:rsidRPr="005B30CF">
        <w:rPr>
          <w:rFonts w:ascii="Georgia" w:hAnsi="Georgia"/>
          <w:sz w:val="24"/>
          <w:szCs w:val="24"/>
        </w:rPr>
        <w:t>.</w:t>
      </w:r>
    </w:p>
    <w:p w14:paraId="7E210953" w14:textId="3646FA1C" w:rsidR="003E0233" w:rsidRPr="00300578" w:rsidRDefault="00184D1E" w:rsidP="008527D1">
      <w:pPr>
        <w:spacing w:after="120"/>
        <w:rPr>
          <w:rFonts w:ascii="Georgia" w:hAnsi="Georgia"/>
          <w:b/>
          <w:bCs/>
          <w:sz w:val="24"/>
          <w:szCs w:val="24"/>
        </w:rPr>
      </w:pPr>
      <w:r>
        <w:rPr>
          <w:rFonts w:ascii="Georgia" w:hAnsi="Georgia"/>
          <w:b/>
          <w:bCs/>
          <w:sz w:val="24"/>
          <w:szCs w:val="24"/>
        </w:rPr>
        <w:t>17</w:t>
      </w:r>
      <w:r w:rsidR="00D83AD9" w:rsidRPr="00300578">
        <w:rPr>
          <w:rFonts w:ascii="Georgia" w:hAnsi="Georgia"/>
          <w:b/>
          <w:bCs/>
          <w:sz w:val="24"/>
          <w:szCs w:val="24"/>
        </w:rPr>
        <w:t xml:space="preserve">. </w:t>
      </w:r>
      <w:r>
        <w:rPr>
          <w:rFonts w:ascii="Georgia" w:hAnsi="Georgia"/>
          <w:b/>
          <w:bCs/>
          <w:sz w:val="24"/>
          <w:szCs w:val="24"/>
        </w:rPr>
        <w:t>May</w:t>
      </w:r>
      <w:r w:rsidRPr="00300578">
        <w:rPr>
          <w:rFonts w:ascii="Georgia" w:hAnsi="Georgia"/>
          <w:b/>
          <w:bCs/>
          <w:sz w:val="24"/>
          <w:szCs w:val="24"/>
        </w:rPr>
        <w:t xml:space="preserve"> </w:t>
      </w:r>
      <w:r w:rsidR="00D83AD9" w:rsidRPr="00300578">
        <w:rPr>
          <w:rFonts w:ascii="Georgia" w:hAnsi="Georgia"/>
          <w:b/>
          <w:bCs/>
          <w:sz w:val="24"/>
          <w:szCs w:val="24"/>
        </w:rPr>
        <w:t>a school board interview a superintendent applicant in an executive session?</w:t>
      </w:r>
    </w:p>
    <w:p w14:paraId="5931BC66" w14:textId="218F66AD" w:rsidR="003E0233" w:rsidRPr="005B30CF" w:rsidRDefault="00D83AD9" w:rsidP="008527D1">
      <w:pPr>
        <w:spacing w:after="120"/>
        <w:rPr>
          <w:rFonts w:ascii="Georgia" w:hAnsi="Georgia"/>
          <w:sz w:val="24"/>
          <w:szCs w:val="24"/>
        </w:rPr>
      </w:pPr>
      <w:r w:rsidRPr="005B30CF">
        <w:rPr>
          <w:rFonts w:ascii="Georgia" w:hAnsi="Georgia"/>
          <w:sz w:val="24"/>
          <w:szCs w:val="24"/>
        </w:rPr>
        <w:lastRenderedPageBreak/>
        <w:t>Yes. A superintendent candidate is a prospective employee so the provision allowing a governing body</w:t>
      </w:r>
      <w:r w:rsidR="002135BA">
        <w:rPr>
          <w:rFonts w:ascii="Georgia" w:hAnsi="Georgia"/>
          <w:sz w:val="24"/>
          <w:szCs w:val="24"/>
        </w:rPr>
        <w:t xml:space="preserve"> to meet</w:t>
      </w:r>
      <w:r w:rsidRPr="005B30CF">
        <w:rPr>
          <w:rFonts w:ascii="Georgia" w:hAnsi="Georgia"/>
          <w:sz w:val="24"/>
          <w:szCs w:val="24"/>
        </w:rPr>
        <w:t xml:space="preserve"> in executive session “to receive information about and interview prospective employees” applies.</w:t>
      </w:r>
    </w:p>
    <w:p w14:paraId="25EA31C1" w14:textId="2C205EAC" w:rsidR="003E0233" w:rsidRPr="00300578" w:rsidRDefault="00184D1E" w:rsidP="008527D1">
      <w:pPr>
        <w:spacing w:after="120"/>
        <w:rPr>
          <w:rFonts w:ascii="Georgia" w:hAnsi="Georgia"/>
          <w:b/>
          <w:bCs/>
          <w:sz w:val="24"/>
          <w:szCs w:val="24"/>
        </w:rPr>
      </w:pPr>
      <w:r>
        <w:rPr>
          <w:rFonts w:ascii="Georgia" w:hAnsi="Georgia"/>
          <w:b/>
          <w:bCs/>
          <w:sz w:val="24"/>
          <w:szCs w:val="24"/>
        </w:rPr>
        <w:t>18</w:t>
      </w:r>
      <w:r w:rsidR="00D83AD9" w:rsidRPr="00300578">
        <w:rPr>
          <w:rFonts w:ascii="Georgia" w:hAnsi="Georgia"/>
          <w:b/>
          <w:bCs/>
          <w:sz w:val="24"/>
          <w:szCs w:val="24"/>
        </w:rPr>
        <w:t xml:space="preserve">. </w:t>
      </w:r>
      <w:r>
        <w:rPr>
          <w:rFonts w:ascii="Georgia" w:hAnsi="Georgia"/>
          <w:b/>
          <w:bCs/>
          <w:sz w:val="24"/>
          <w:szCs w:val="24"/>
        </w:rPr>
        <w:t>May</w:t>
      </w:r>
      <w:r w:rsidRPr="00300578">
        <w:rPr>
          <w:rFonts w:ascii="Georgia" w:hAnsi="Georgia"/>
          <w:b/>
          <w:bCs/>
          <w:sz w:val="24"/>
          <w:szCs w:val="24"/>
        </w:rPr>
        <w:t xml:space="preserve"> </w:t>
      </w:r>
      <w:r w:rsidR="00D83AD9" w:rsidRPr="00300578">
        <w:rPr>
          <w:rFonts w:ascii="Georgia" w:hAnsi="Georgia"/>
          <w:b/>
          <w:bCs/>
          <w:sz w:val="24"/>
          <w:szCs w:val="24"/>
        </w:rPr>
        <w:t>a school board interview prospective appointee</w:t>
      </w:r>
      <w:r w:rsidR="002135BA">
        <w:rPr>
          <w:rFonts w:ascii="Georgia" w:hAnsi="Georgia"/>
          <w:b/>
          <w:bCs/>
          <w:sz w:val="24"/>
          <w:szCs w:val="24"/>
        </w:rPr>
        <w:t>s</w:t>
      </w:r>
      <w:r w:rsidR="00D83AD9" w:rsidRPr="00300578">
        <w:rPr>
          <w:rFonts w:ascii="Georgia" w:hAnsi="Georgia"/>
          <w:b/>
          <w:bCs/>
          <w:sz w:val="24"/>
          <w:szCs w:val="24"/>
        </w:rPr>
        <w:t xml:space="preserve"> for filling a vacancy on the school board</w:t>
      </w:r>
      <w:r w:rsidR="002135BA">
        <w:rPr>
          <w:rFonts w:ascii="Georgia" w:hAnsi="Georgia"/>
          <w:b/>
          <w:bCs/>
          <w:sz w:val="24"/>
          <w:szCs w:val="24"/>
        </w:rPr>
        <w:t xml:space="preserve"> in an executive session</w:t>
      </w:r>
      <w:r w:rsidR="00D83AD9" w:rsidRPr="00300578">
        <w:rPr>
          <w:rFonts w:ascii="Georgia" w:hAnsi="Georgia"/>
          <w:b/>
          <w:bCs/>
          <w:sz w:val="24"/>
          <w:szCs w:val="24"/>
        </w:rPr>
        <w:t>?</w:t>
      </w:r>
    </w:p>
    <w:p w14:paraId="615F8939" w14:textId="77777777" w:rsidR="003E0233" w:rsidRPr="005B30CF" w:rsidRDefault="00D83AD9" w:rsidP="008527D1">
      <w:pPr>
        <w:spacing w:after="120"/>
        <w:rPr>
          <w:rFonts w:ascii="Georgia" w:hAnsi="Georgia"/>
          <w:sz w:val="24"/>
          <w:szCs w:val="24"/>
        </w:rPr>
      </w:pPr>
      <w:r w:rsidRPr="005B30CF">
        <w:rPr>
          <w:rFonts w:ascii="Georgia" w:hAnsi="Georgia"/>
          <w:sz w:val="24"/>
          <w:szCs w:val="24"/>
        </w:rPr>
        <w:t>No. School boards are specifically prohibited from interviewing prospective appointees in executive sessions. Nothing in state law, however, requires a school board to interview prospective appointees.</w:t>
      </w:r>
    </w:p>
    <w:p w14:paraId="55422ADD" w14:textId="49971A41" w:rsidR="003E0233" w:rsidRPr="00300578" w:rsidRDefault="00184D1E" w:rsidP="008527D1">
      <w:pPr>
        <w:spacing w:after="120"/>
        <w:rPr>
          <w:rFonts w:ascii="Georgia" w:hAnsi="Georgia"/>
          <w:b/>
          <w:bCs/>
          <w:sz w:val="24"/>
          <w:szCs w:val="24"/>
        </w:rPr>
      </w:pPr>
      <w:r>
        <w:rPr>
          <w:rFonts w:ascii="Georgia" w:hAnsi="Georgia"/>
          <w:b/>
          <w:bCs/>
          <w:sz w:val="24"/>
          <w:szCs w:val="24"/>
        </w:rPr>
        <w:t>19</w:t>
      </w:r>
      <w:r w:rsidR="00D83AD9" w:rsidRPr="00300578">
        <w:rPr>
          <w:rFonts w:ascii="Georgia" w:hAnsi="Georgia"/>
          <w:b/>
          <w:bCs/>
          <w:sz w:val="24"/>
          <w:szCs w:val="24"/>
        </w:rPr>
        <w:t xml:space="preserve">. </w:t>
      </w:r>
      <w:r>
        <w:rPr>
          <w:rFonts w:ascii="Georgia" w:hAnsi="Georgia"/>
          <w:b/>
          <w:bCs/>
          <w:sz w:val="24"/>
          <w:szCs w:val="24"/>
        </w:rPr>
        <w:t>May</w:t>
      </w:r>
      <w:r w:rsidRPr="00300578">
        <w:rPr>
          <w:rFonts w:ascii="Georgia" w:hAnsi="Georgia"/>
          <w:b/>
          <w:bCs/>
          <w:sz w:val="24"/>
          <w:szCs w:val="24"/>
        </w:rPr>
        <w:t xml:space="preserve"> </w:t>
      </w:r>
      <w:r w:rsidR="00D83AD9" w:rsidRPr="00300578">
        <w:rPr>
          <w:rFonts w:ascii="Georgia" w:hAnsi="Georgia"/>
          <w:b/>
          <w:bCs/>
          <w:sz w:val="24"/>
          <w:szCs w:val="24"/>
        </w:rPr>
        <w:t>a school board exclude prospective appointees to the board from further consideration</w:t>
      </w:r>
      <w:r w:rsidR="002135BA">
        <w:rPr>
          <w:rFonts w:ascii="Georgia" w:hAnsi="Georgia"/>
          <w:b/>
          <w:bCs/>
          <w:sz w:val="24"/>
          <w:szCs w:val="24"/>
        </w:rPr>
        <w:t xml:space="preserve"> in an executive session</w:t>
      </w:r>
      <w:r w:rsidR="00D83AD9" w:rsidRPr="00300578">
        <w:rPr>
          <w:rFonts w:ascii="Georgia" w:hAnsi="Georgia"/>
          <w:b/>
          <w:bCs/>
          <w:sz w:val="24"/>
          <w:szCs w:val="24"/>
        </w:rPr>
        <w:t>?</w:t>
      </w:r>
    </w:p>
    <w:p w14:paraId="6CC917F6" w14:textId="77777777" w:rsidR="003E0233" w:rsidRPr="005B30CF" w:rsidRDefault="00D83AD9" w:rsidP="008527D1">
      <w:pPr>
        <w:spacing w:after="120"/>
        <w:rPr>
          <w:rFonts w:ascii="Georgia" w:hAnsi="Georgia"/>
          <w:sz w:val="24"/>
          <w:szCs w:val="24"/>
        </w:rPr>
      </w:pPr>
      <w:r w:rsidRPr="005B30CF">
        <w:rPr>
          <w:rFonts w:ascii="Georgia" w:hAnsi="Georgia"/>
          <w:sz w:val="24"/>
          <w:szCs w:val="24"/>
        </w:rPr>
        <w:t>Yes. A school board is allowed to make one initial exclusion of prospective appointees from further consideration in executive session. No such initial exclusion can reduce the number of prospective appointees to fewer than three, unless there are fewer than three prospective appointees.</w:t>
      </w:r>
    </w:p>
    <w:p w14:paraId="38B704EB" w14:textId="13548B73" w:rsidR="003E0233" w:rsidRPr="005B30CF" w:rsidRDefault="008224B3" w:rsidP="008527D1">
      <w:pPr>
        <w:spacing w:after="120"/>
        <w:rPr>
          <w:rFonts w:ascii="Georgia" w:hAnsi="Georgia"/>
          <w:sz w:val="24"/>
          <w:szCs w:val="24"/>
        </w:rPr>
      </w:pPr>
      <w:r>
        <w:rPr>
          <w:rFonts w:ascii="Georgia" w:hAnsi="Georgia"/>
          <w:b/>
          <w:bCs/>
          <w:sz w:val="24"/>
          <w:szCs w:val="24"/>
        </w:rPr>
        <w:t>20</w:t>
      </w:r>
      <w:r w:rsidR="00D83AD9" w:rsidRPr="00300578">
        <w:rPr>
          <w:rFonts w:ascii="Georgia" w:hAnsi="Georgia"/>
          <w:b/>
          <w:bCs/>
          <w:sz w:val="24"/>
          <w:szCs w:val="24"/>
        </w:rPr>
        <w:t xml:space="preserve">. </w:t>
      </w:r>
      <w:r>
        <w:rPr>
          <w:rFonts w:ascii="Georgia" w:hAnsi="Georgia"/>
          <w:b/>
          <w:bCs/>
          <w:sz w:val="24"/>
          <w:szCs w:val="24"/>
        </w:rPr>
        <w:t>May</w:t>
      </w:r>
      <w:r w:rsidRPr="00300578">
        <w:rPr>
          <w:rFonts w:ascii="Georgia" w:hAnsi="Georgia"/>
          <w:b/>
          <w:bCs/>
          <w:sz w:val="24"/>
          <w:szCs w:val="24"/>
        </w:rPr>
        <w:t xml:space="preserve"> </w:t>
      </w:r>
      <w:r w:rsidR="00D83AD9" w:rsidRPr="00300578">
        <w:rPr>
          <w:rFonts w:ascii="Georgia" w:hAnsi="Georgia"/>
          <w:b/>
          <w:bCs/>
          <w:sz w:val="24"/>
          <w:szCs w:val="24"/>
        </w:rPr>
        <w:t>a hearing to determine whether an employee’s contract should be cancelled</w:t>
      </w:r>
      <w:r w:rsidR="002135BA">
        <w:rPr>
          <w:rFonts w:ascii="Georgia" w:hAnsi="Georgia"/>
          <w:b/>
          <w:bCs/>
          <w:sz w:val="24"/>
          <w:szCs w:val="24"/>
        </w:rPr>
        <w:t xml:space="preserve"> be held in an executive session</w:t>
      </w:r>
      <w:r w:rsidR="00D83AD9" w:rsidRPr="00300578">
        <w:rPr>
          <w:rFonts w:ascii="Georgia" w:hAnsi="Georgia"/>
          <w:b/>
          <w:bCs/>
          <w:sz w:val="24"/>
          <w:szCs w:val="24"/>
        </w:rPr>
        <w:t>?</w:t>
      </w:r>
    </w:p>
    <w:p w14:paraId="6044758C" w14:textId="2D766676" w:rsidR="003E0233" w:rsidRDefault="008224B3" w:rsidP="008527D1">
      <w:pPr>
        <w:spacing w:after="120"/>
        <w:rPr>
          <w:rFonts w:ascii="Georgia" w:hAnsi="Georgia"/>
          <w:sz w:val="24"/>
          <w:szCs w:val="24"/>
        </w:rPr>
      </w:pPr>
      <w:r>
        <w:rPr>
          <w:rFonts w:ascii="Georgia" w:hAnsi="Georgia"/>
          <w:sz w:val="24"/>
          <w:szCs w:val="24"/>
        </w:rPr>
        <w:t>Depending on the reasons for the proposed cancellation, the school board could cite</w:t>
      </w:r>
      <w:r w:rsidR="00134326">
        <w:rPr>
          <w:rFonts w:ascii="Georgia" w:hAnsi="Georgia"/>
          <w:sz w:val="24"/>
          <w:szCs w:val="24"/>
        </w:rPr>
        <w:t xml:space="preserve"> either</w:t>
      </w:r>
      <w:r>
        <w:rPr>
          <w:rFonts w:ascii="Georgia" w:hAnsi="Georgia"/>
          <w:sz w:val="24"/>
          <w:szCs w:val="24"/>
        </w:rPr>
        <w:t xml:space="preserve"> the provision allowing discussion of alleged misconduct and the employee’s status or </w:t>
      </w:r>
      <w:r w:rsidR="00134326">
        <w:rPr>
          <w:rFonts w:ascii="Georgia" w:hAnsi="Georgia"/>
          <w:sz w:val="24"/>
          <w:szCs w:val="24"/>
        </w:rPr>
        <w:t>the provision allowing</w:t>
      </w:r>
      <w:r>
        <w:rPr>
          <w:rFonts w:ascii="Georgia" w:hAnsi="Georgia"/>
          <w:sz w:val="24"/>
          <w:szCs w:val="24"/>
        </w:rPr>
        <w:t xml:space="preserve"> discussion of evaluation or employment matters of individual employees</w:t>
      </w:r>
      <w:r w:rsidR="00D83AD9" w:rsidRPr="005B30CF">
        <w:rPr>
          <w:rFonts w:ascii="Georgia" w:hAnsi="Georgia"/>
          <w:sz w:val="24"/>
          <w:szCs w:val="24"/>
        </w:rPr>
        <w:t>.</w:t>
      </w:r>
    </w:p>
    <w:p w14:paraId="67DC0111" w14:textId="543295C8" w:rsidR="002F06F9" w:rsidRPr="005B30CF" w:rsidRDefault="008224B3" w:rsidP="002F06F9">
      <w:pPr>
        <w:spacing w:after="120"/>
        <w:rPr>
          <w:rFonts w:ascii="Georgia" w:hAnsi="Georgia"/>
          <w:b/>
          <w:bCs/>
          <w:sz w:val="24"/>
          <w:szCs w:val="24"/>
        </w:rPr>
      </w:pPr>
      <w:r>
        <w:rPr>
          <w:rFonts w:ascii="Georgia" w:hAnsi="Georgia"/>
          <w:b/>
          <w:bCs/>
          <w:sz w:val="24"/>
          <w:szCs w:val="24"/>
        </w:rPr>
        <w:t>21</w:t>
      </w:r>
      <w:r w:rsidR="002F06F9" w:rsidRPr="005B30CF">
        <w:rPr>
          <w:rFonts w:ascii="Georgia" w:hAnsi="Georgia"/>
          <w:b/>
          <w:bCs/>
          <w:sz w:val="24"/>
          <w:szCs w:val="24"/>
        </w:rPr>
        <w:t xml:space="preserve">. Are school board committees </w:t>
      </w:r>
      <w:r>
        <w:rPr>
          <w:rFonts w:ascii="Georgia" w:hAnsi="Georgia"/>
          <w:b/>
          <w:bCs/>
          <w:sz w:val="24"/>
          <w:szCs w:val="24"/>
        </w:rPr>
        <w:t>subject to</w:t>
      </w:r>
      <w:r w:rsidR="002F06F9" w:rsidRPr="005B30CF">
        <w:rPr>
          <w:rFonts w:ascii="Georgia" w:hAnsi="Georgia"/>
          <w:b/>
          <w:bCs/>
          <w:sz w:val="24"/>
          <w:szCs w:val="24"/>
        </w:rPr>
        <w:t xml:space="preserve"> the Open Door Law?</w:t>
      </w:r>
    </w:p>
    <w:p w14:paraId="2A7FA961" w14:textId="6CCDAFB1" w:rsidR="00C44CA7" w:rsidRDefault="002F06F9" w:rsidP="000D5E1C">
      <w:pPr>
        <w:spacing w:after="120"/>
        <w:rPr>
          <w:rFonts w:ascii="Georgia" w:hAnsi="Georgia"/>
          <w:sz w:val="24"/>
          <w:szCs w:val="24"/>
        </w:rPr>
      </w:pPr>
      <w:r w:rsidRPr="005B30CF">
        <w:rPr>
          <w:rFonts w:ascii="Georgia" w:hAnsi="Georgia"/>
          <w:sz w:val="24"/>
          <w:szCs w:val="24"/>
        </w:rPr>
        <w:t xml:space="preserve">Yes. Committees appointed directly by the school board or its president </w:t>
      </w:r>
      <w:r w:rsidR="008224B3">
        <w:rPr>
          <w:rFonts w:ascii="Georgia" w:hAnsi="Georgia"/>
          <w:sz w:val="24"/>
          <w:szCs w:val="24"/>
        </w:rPr>
        <w:t xml:space="preserve">to which authority to take official action on public business has been delegated </w:t>
      </w:r>
      <w:r w:rsidRPr="005B30CF">
        <w:rPr>
          <w:rFonts w:ascii="Georgia" w:hAnsi="Georgia"/>
          <w:sz w:val="24"/>
          <w:szCs w:val="24"/>
        </w:rPr>
        <w:t xml:space="preserve">must follow the Open Door Law. This requirement does not apply to </w:t>
      </w:r>
      <w:r w:rsidR="00C26536">
        <w:rPr>
          <w:rFonts w:ascii="Georgia" w:hAnsi="Georgia"/>
          <w:sz w:val="24"/>
          <w:szCs w:val="24"/>
        </w:rPr>
        <w:t xml:space="preserve">(1) </w:t>
      </w:r>
      <w:r w:rsidRPr="005B30CF">
        <w:rPr>
          <w:rFonts w:ascii="Georgia" w:hAnsi="Georgia"/>
          <w:sz w:val="24"/>
          <w:szCs w:val="24"/>
        </w:rPr>
        <w:t>agent(s) appointed by the school board to conduct collective bargaining on its behalf</w:t>
      </w:r>
      <w:r w:rsidR="008224B3">
        <w:rPr>
          <w:rFonts w:ascii="Georgia" w:hAnsi="Georgia"/>
          <w:sz w:val="24"/>
          <w:szCs w:val="24"/>
        </w:rPr>
        <w:t xml:space="preserve"> or </w:t>
      </w:r>
      <w:r w:rsidR="00C26536">
        <w:rPr>
          <w:rFonts w:ascii="Georgia" w:hAnsi="Georgia"/>
          <w:sz w:val="24"/>
          <w:szCs w:val="24"/>
        </w:rPr>
        <w:t xml:space="preserve">(2) </w:t>
      </w:r>
      <w:r w:rsidR="008224B3">
        <w:rPr>
          <w:rFonts w:ascii="Georgia" w:hAnsi="Georgia"/>
          <w:sz w:val="24"/>
          <w:szCs w:val="24"/>
        </w:rPr>
        <w:t xml:space="preserve">committees </w:t>
      </w:r>
      <w:r w:rsidR="00785B0D">
        <w:rPr>
          <w:rFonts w:ascii="Georgia" w:hAnsi="Georgia"/>
          <w:sz w:val="24"/>
          <w:szCs w:val="24"/>
        </w:rPr>
        <w:t xml:space="preserve">appointed for the sole purpose of receiving information, deliberating, or making a recommendation to the school board and </w:t>
      </w:r>
      <w:r w:rsidR="00134326">
        <w:rPr>
          <w:rFonts w:ascii="Georgia" w:hAnsi="Georgia"/>
          <w:sz w:val="24"/>
          <w:szCs w:val="24"/>
        </w:rPr>
        <w:t xml:space="preserve">that </w:t>
      </w:r>
      <w:r w:rsidR="00785B0D">
        <w:rPr>
          <w:rFonts w:ascii="Georgia" w:hAnsi="Georgia"/>
          <w:sz w:val="24"/>
          <w:szCs w:val="24"/>
        </w:rPr>
        <w:t xml:space="preserve">include </w:t>
      </w:r>
      <w:r w:rsidR="00C26536">
        <w:rPr>
          <w:rFonts w:ascii="Georgia" w:hAnsi="Georgia"/>
          <w:sz w:val="24"/>
          <w:szCs w:val="24"/>
        </w:rPr>
        <w:t xml:space="preserve">only </w:t>
      </w:r>
      <w:r w:rsidR="00785B0D">
        <w:rPr>
          <w:rFonts w:ascii="Georgia" w:hAnsi="Georgia"/>
          <w:sz w:val="24"/>
          <w:szCs w:val="24"/>
        </w:rPr>
        <w:t>one member of the school board</w:t>
      </w:r>
      <w:r w:rsidRPr="005B30CF">
        <w:rPr>
          <w:rFonts w:ascii="Georgia" w:hAnsi="Georgia"/>
          <w:sz w:val="24"/>
          <w:szCs w:val="24"/>
        </w:rPr>
        <w:t>.</w:t>
      </w:r>
    </w:p>
    <w:p w14:paraId="1C4DAFD7" w14:textId="2BCF07D0" w:rsidR="005719E9" w:rsidRDefault="00785B0D" w:rsidP="008527D1">
      <w:pPr>
        <w:spacing w:after="120"/>
        <w:rPr>
          <w:rFonts w:ascii="Georgia" w:hAnsi="Georgia"/>
          <w:b/>
          <w:bCs/>
          <w:sz w:val="24"/>
          <w:szCs w:val="24"/>
        </w:rPr>
      </w:pPr>
      <w:r>
        <w:rPr>
          <w:rFonts w:ascii="Georgia" w:hAnsi="Georgia"/>
          <w:b/>
          <w:bCs/>
          <w:sz w:val="24"/>
          <w:szCs w:val="24"/>
        </w:rPr>
        <w:t>22</w:t>
      </w:r>
      <w:r w:rsidR="005719E9">
        <w:rPr>
          <w:rFonts w:ascii="Georgia" w:hAnsi="Georgia"/>
          <w:b/>
          <w:bCs/>
          <w:sz w:val="24"/>
          <w:szCs w:val="24"/>
        </w:rPr>
        <w:t xml:space="preserve">. May </w:t>
      </w:r>
      <w:proofErr w:type="gramStart"/>
      <w:r w:rsidR="005719E9">
        <w:rPr>
          <w:rFonts w:ascii="Georgia" w:hAnsi="Georgia"/>
          <w:b/>
          <w:bCs/>
          <w:sz w:val="24"/>
          <w:szCs w:val="24"/>
        </w:rPr>
        <w:t>a majority of</w:t>
      </w:r>
      <w:proofErr w:type="gramEnd"/>
      <w:r w:rsidR="005719E9">
        <w:rPr>
          <w:rFonts w:ascii="Georgia" w:hAnsi="Georgia"/>
          <w:b/>
          <w:bCs/>
          <w:sz w:val="24"/>
          <w:szCs w:val="24"/>
        </w:rPr>
        <w:t xml:space="preserve"> the board ever meet by using an electronic means of communication?</w:t>
      </w:r>
    </w:p>
    <w:p w14:paraId="7EDA66E3" w14:textId="3E4E549B" w:rsidR="005719E9" w:rsidRPr="005719E9" w:rsidRDefault="005719E9" w:rsidP="008527D1">
      <w:pPr>
        <w:spacing w:after="120"/>
        <w:rPr>
          <w:rFonts w:ascii="Georgia" w:hAnsi="Georgia"/>
          <w:sz w:val="24"/>
          <w:szCs w:val="24"/>
        </w:rPr>
      </w:pPr>
      <w:r>
        <w:rPr>
          <w:rFonts w:ascii="Georgia" w:hAnsi="Georgia"/>
          <w:sz w:val="24"/>
          <w:szCs w:val="24"/>
        </w:rPr>
        <w:t>Yes, but only in very limited circumstances. The law allows a board to meet virtually under the following conditions: (1) the governor or</w:t>
      </w:r>
      <w:r w:rsidR="00C72FAC">
        <w:rPr>
          <w:rFonts w:ascii="Georgia" w:hAnsi="Georgia"/>
          <w:sz w:val="24"/>
          <w:szCs w:val="24"/>
        </w:rPr>
        <w:t xml:space="preserve"> executive of a political subdivision has declared a disaster emergency; (2) meeting in person would present an imminent risk to the health or safety of the members of the board and the public; and (3) one or more schools within the school corporation are closed at the time of the meeting because of the danger, threat, or emergency conditions that are the basis for the declaration of the disaster emergency.</w:t>
      </w:r>
    </w:p>
    <w:p w14:paraId="5E38BB0D" w14:textId="75EF1ADC" w:rsidR="003E0233" w:rsidRPr="00300578" w:rsidRDefault="00785B0D" w:rsidP="008527D1">
      <w:pPr>
        <w:spacing w:after="120"/>
        <w:rPr>
          <w:rFonts w:ascii="Georgia" w:hAnsi="Georgia"/>
          <w:b/>
          <w:bCs/>
          <w:sz w:val="24"/>
          <w:szCs w:val="24"/>
        </w:rPr>
      </w:pPr>
      <w:r>
        <w:rPr>
          <w:rFonts w:ascii="Georgia" w:hAnsi="Georgia"/>
          <w:b/>
          <w:bCs/>
          <w:sz w:val="24"/>
          <w:szCs w:val="24"/>
        </w:rPr>
        <w:t>23</w:t>
      </w:r>
      <w:r w:rsidR="00D83AD9" w:rsidRPr="00300578">
        <w:rPr>
          <w:rFonts w:ascii="Georgia" w:hAnsi="Georgia"/>
          <w:b/>
          <w:bCs/>
          <w:sz w:val="24"/>
          <w:szCs w:val="24"/>
        </w:rPr>
        <w:t xml:space="preserve">. Who can bring a lawsuit alleging a violation of the </w:t>
      </w:r>
      <w:r w:rsidR="00300578" w:rsidRPr="00300578">
        <w:rPr>
          <w:rFonts w:ascii="Georgia" w:hAnsi="Georgia"/>
          <w:b/>
          <w:bCs/>
          <w:sz w:val="24"/>
          <w:szCs w:val="24"/>
        </w:rPr>
        <w:t>O</w:t>
      </w:r>
      <w:r w:rsidR="00D83AD9" w:rsidRPr="00300578">
        <w:rPr>
          <w:rFonts w:ascii="Georgia" w:hAnsi="Georgia"/>
          <w:b/>
          <w:bCs/>
          <w:sz w:val="24"/>
          <w:szCs w:val="24"/>
        </w:rPr>
        <w:t xml:space="preserve">pen </w:t>
      </w:r>
      <w:r w:rsidR="00300578" w:rsidRPr="00300578">
        <w:rPr>
          <w:rFonts w:ascii="Georgia" w:hAnsi="Georgia"/>
          <w:b/>
          <w:bCs/>
          <w:sz w:val="24"/>
          <w:szCs w:val="24"/>
        </w:rPr>
        <w:t>D</w:t>
      </w:r>
      <w:r w:rsidR="00D83AD9" w:rsidRPr="00300578">
        <w:rPr>
          <w:rFonts w:ascii="Georgia" w:hAnsi="Georgia"/>
          <w:b/>
          <w:bCs/>
          <w:sz w:val="24"/>
          <w:szCs w:val="24"/>
        </w:rPr>
        <w:t xml:space="preserve">oor </w:t>
      </w:r>
      <w:r w:rsidR="00300578" w:rsidRPr="00300578">
        <w:rPr>
          <w:rFonts w:ascii="Georgia" w:hAnsi="Georgia"/>
          <w:b/>
          <w:bCs/>
          <w:sz w:val="24"/>
          <w:szCs w:val="24"/>
        </w:rPr>
        <w:t>L</w:t>
      </w:r>
      <w:r w:rsidR="00D83AD9" w:rsidRPr="00300578">
        <w:rPr>
          <w:rFonts w:ascii="Georgia" w:hAnsi="Georgia"/>
          <w:b/>
          <w:bCs/>
          <w:sz w:val="24"/>
          <w:szCs w:val="24"/>
        </w:rPr>
        <w:t>aw?</w:t>
      </w:r>
    </w:p>
    <w:p w14:paraId="08523C37" w14:textId="44B0FD32" w:rsidR="003E0233" w:rsidRPr="005B30CF" w:rsidRDefault="00D83AD9" w:rsidP="008527D1">
      <w:pPr>
        <w:spacing w:after="120"/>
        <w:rPr>
          <w:rFonts w:ascii="Georgia" w:hAnsi="Georgia"/>
          <w:sz w:val="24"/>
          <w:szCs w:val="24"/>
        </w:rPr>
      </w:pPr>
      <w:r w:rsidRPr="005B30CF">
        <w:rPr>
          <w:rFonts w:ascii="Georgia" w:hAnsi="Georgia"/>
          <w:sz w:val="24"/>
          <w:szCs w:val="24"/>
        </w:rPr>
        <w:t>Any person</w:t>
      </w:r>
      <w:r w:rsidR="00B662D0">
        <w:rPr>
          <w:rFonts w:ascii="Georgia" w:hAnsi="Georgia"/>
          <w:sz w:val="24"/>
          <w:szCs w:val="24"/>
        </w:rPr>
        <w:t xml:space="preserve"> may file a lawsuit</w:t>
      </w:r>
      <w:r w:rsidRPr="005B30CF">
        <w:rPr>
          <w:rFonts w:ascii="Georgia" w:hAnsi="Georgia"/>
          <w:sz w:val="24"/>
          <w:szCs w:val="24"/>
        </w:rPr>
        <w:t xml:space="preserve">. Any person may also, prior to filing a lawsuit, seek an opinion from the </w:t>
      </w:r>
      <w:r w:rsidR="00B662D0">
        <w:rPr>
          <w:rFonts w:ascii="Georgia" w:hAnsi="Georgia"/>
          <w:sz w:val="24"/>
          <w:szCs w:val="24"/>
        </w:rPr>
        <w:t>Indiana P</w:t>
      </w:r>
      <w:r w:rsidRPr="005B30CF">
        <w:rPr>
          <w:rFonts w:ascii="Georgia" w:hAnsi="Georgia"/>
          <w:sz w:val="24"/>
          <w:szCs w:val="24"/>
        </w:rPr>
        <w:t xml:space="preserve">ublic </w:t>
      </w:r>
      <w:r w:rsidR="00B662D0">
        <w:rPr>
          <w:rFonts w:ascii="Georgia" w:hAnsi="Georgia"/>
          <w:sz w:val="24"/>
          <w:szCs w:val="24"/>
        </w:rPr>
        <w:t>A</w:t>
      </w:r>
      <w:r w:rsidRPr="005B30CF">
        <w:rPr>
          <w:rFonts w:ascii="Georgia" w:hAnsi="Georgia"/>
          <w:sz w:val="24"/>
          <w:szCs w:val="24"/>
        </w:rPr>
        <w:t xml:space="preserve">ccess </w:t>
      </w:r>
      <w:r w:rsidR="00B662D0">
        <w:rPr>
          <w:rFonts w:ascii="Georgia" w:hAnsi="Georgia"/>
          <w:sz w:val="24"/>
          <w:szCs w:val="24"/>
        </w:rPr>
        <w:t>C</w:t>
      </w:r>
      <w:r w:rsidRPr="005B30CF">
        <w:rPr>
          <w:rFonts w:ascii="Georgia" w:hAnsi="Georgia"/>
          <w:sz w:val="24"/>
          <w:szCs w:val="24"/>
        </w:rPr>
        <w:t>ounselor on whether a meeting of a school board complied with the Open Door Law.</w:t>
      </w:r>
    </w:p>
    <w:p w14:paraId="0F62EE6E" w14:textId="50B35444" w:rsidR="003E0233" w:rsidRPr="00300578" w:rsidRDefault="00785B0D" w:rsidP="008527D1">
      <w:pPr>
        <w:spacing w:after="120"/>
        <w:rPr>
          <w:rFonts w:ascii="Georgia" w:hAnsi="Georgia"/>
          <w:b/>
          <w:bCs/>
          <w:sz w:val="24"/>
          <w:szCs w:val="24"/>
        </w:rPr>
      </w:pPr>
      <w:r>
        <w:rPr>
          <w:rFonts w:ascii="Georgia" w:hAnsi="Georgia"/>
          <w:b/>
          <w:bCs/>
          <w:sz w:val="24"/>
          <w:szCs w:val="24"/>
        </w:rPr>
        <w:t>24</w:t>
      </w:r>
      <w:r w:rsidR="00D83AD9" w:rsidRPr="00300578">
        <w:rPr>
          <w:rFonts w:ascii="Georgia" w:hAnsi="Georgia"/>
          <w:b/>
          <w:bCs/>
          <w:sz w:val="24"/>
          <w:szCs w:val="24"/>
        </w:rPr>
        <w:t xml:space="preserve">. What can a court do if it finds that a school board violated the </w:t>
      </w:r>
      <w:r w:rsidR="00300578">
        <w:rPr>
          <w:rFonts w:ascii="Georgia" w:hAnsi="Georgia"/>
          <w:b/>
          <w:bCs/>
          <w:sz w:val="24"/>
          <w:szCs w:val="24"/>
        </w:rPr>
        <w:t>O</w:t>
      </w:r>
      <w:r w:rsidR="00D83AD9" w:rsidRPr="00300578">
        <w:rPr>
          <w:rFonts w:ascii="Georgia" w:hAnsi="Georgia"/>
          <w:b/>
          <w:bCs/>
          <w:sz w:val="24"/>
          <w:szCs w:val="24"/>
        </w:rPr>
        <w:t xml:space="preserve">pen </w:t>
      </w:r>
      <w:r w:rsidR="00300578">
        <w:rPr>
          <w:rFonts w:ascii="Georgia" w:hAnsi="Georgia"/>
          <w:b/>
          <w:bCs/>
          <w:sz w:val="24"/>
          <w:szCs w:val="24"/>
        </w:rPr>
        <w:t>D</w:t>
      </w:r>
      <w:r w:rsidR="00D83AD9" w:rsidRPr="00300578">
        <w:rPr>
          <w:rFonts w:ascii="Georgia" w:hAnsi="Georgia"/>
          <w:b/>
          <w:bCs/>
          <w:sz w:val="24"/>
          <w:szCs w:val="24"/>
        </w:rPr>
        <w:t xml:space="preserve">oor </w:t>
      </w:r>
      <w:r w:rsidR="00300578">
        <w:rPr>
          <w:rFonts w:ascii="Georgia" w:hAnsi="Georgia"/>
          <w:b/>
          <w:bCs/>
          <w:sz w:val="24"/>
          <w:szCs w:val="24"/>
        </w:rPr>
        <w:lastRenderedPageBreak/>
        <w:t>L</w:t>
      </w:r>
      <w:r w:rsidR="00D83AD9" w:rsidRPr="00300578">
        <w:rPr>
          <w:rFonts w:ascii="Georgia" w:hAnsi="Georgia"/>
          <w:b/>
          <w:bCs/>
          <w:sz w:val="24"/>
          <w:szCs w:val="24"/>
        </w:rPr>
        <w:t>aw?</w:t>
      </w:r>
    </w:p>
    <w:p w14:paraId="7C00153E" w14:textId="77777777" w:rsidR="003E0233" w:rsidRPr="005B30CF" w:rsidRDefault="00D83AD9" w:rsidP="008527D1">
      <w:pPr>
        <w:spacing w:after="120"/>
        <w:rPr>
          <w:rFonts w:ascii="Georgia" w:hAnsi="Georgia"/>
          <w:sz w:val="24"/>
          <w:szCs w:val="24"/>
        </w:rPr>
      </w:pPr>
      <w:r w:rsidRPr="005B30CF">
        <w:rPr>
          <w:rFonts w:ascii="Georgia" w:hAnsi="Georgia"/>
          <w:sz w:val="24"/>
          <w:szCs w:val="24"/>
        </w:rPr>
        <w:t>A court can:</w:t>
      </w:r>
    </w:p>
    <w:p w14:paraId="559E8976" w14:textId="77777777" w:rsidR="003E0233" w:rsidRPr="005B30CF" w:rsidRDefault="00D83AD9" w:rsidP="00EA4AD5">
      <w:pPr>
        <w:spacing w:after="120"/>
        <w:ind w:left="144"/>
        <w:rPr>
          <w:rFonts w:ascii="Georgia" w:hAnsi="Georgia"/>
          <w:sz w:val="24"/>
          <w:szCs w:val="24"/>
        </w:rPr>
      </w:pPr>
      <w:r w:rsidRPr="005B30CF">
        <w:rPr>
          <w:rFonts w:ascii="Georgia" w:hAnsi="Georgia"/>
          <w:sz w:val="24"/>
          <w:szCs w:val="24"/>
        </w:rPr>
        <w:t xml:space="preserve">a.  issue a declaratory </w:t>
      </w:r>
      <w:proofErr w:type="gramStart"/>
      <w:r w:rsidRPr="005B30CF">
        <w:rPr>
          <w:rFonts w:ascii="Georgia" w:hAnsi="Georgia"/>
          <w:sz w:val="24"/>
          <w:szCs w:val="24"/>
        </w:rPr>
        <w:t>judgment;</w:t>
      </w:r>
      <w:proofErr w:type="gramEnd"/>
    </w:p>
    <w:p w14:paraId="78AF0EB1" w14:textId="62D44342" w:rsidR="003E0233" w:rsidRPr="005B30CF" w:rsidRDefault="00D83AD9" w:rsidP="00EA4AD5">
      <w:pPr>
        <w:spacing w:after="120"/>
        <w:ind w:left="144"/>
        <w:rPr>
          <w:rFonts w:ascii="Georgia" w:hAnsi="Georgia"/>
          <w:sz w:val="24"/>
          <w:szCs w:val="24"/>
        </w:rPr>
      </w:pPr>
      <w:r w:rsidRPr="005B30CF">
        <w:rPr>
          <w:rFonts w:ascii="Georgia" w:hAnsi="Georgia"/>
          <w:sz w:val="24"/>
          <w:szCs w:val="24"/>
        </w:rPr>
        <w:t>b.  enjoin continuing, threatened</w:t>
      </w:r>
      <w:r w:rsidR="00894004">
        <w:rPr>
          <w:rFonts w:ascii="Georgia" w:hAnsi="Georgia"/>
          <w:sz w:val="24"/>
          <w:szCs w:val="24"/>
        </w:rPr>
        <w:t>,</w:t>
      </w:r>
      <w:r w:rsidRPr="005B30CF">
        <w:rPr>
          <w:rFonts w:ascii="Georgia" w:hAnsi="Georgia"/>
          <w:sz w:val="24"/>
          <w:szCs w:val="24"/>
        </w:rPr>
        <w:t xml:space="preserve"> or future violations; or</w:t>
      </w:r>
    </w:p>
    <w:p w14:paraId="4478D172" w14:textId="77777777" w:rsidR="003E0233" w:rsidRPr="005B30CF" w:rsidRDefault="00D83AD9" w:rsidP="00EA4AD5">
      <w:pPr>
        <w:spacing w:after="120"/>
        <w:ind w:left="144"/>
        <w:rPr>
          <w:rFonts w:ascii="Georgia" w:hAnsi="Georgia"/>
          <w:sz w:val="24"/>
          <w:szCs w:val="24"/>
        </w:rPr>
      </w:pPr>
      <w:r w:rsidRPr="005B30CF">
        <w:rPr>
          <w:rFonts w:ascii="Georgia" w:hAnsi="Georgia"/>
          <w:sz w:val="24"/>
          <w:szCs w:val="24"/>
        </w:rPr>
        <w:t>c.  declare void any policy, decision or final action taken at an illegal meeting.</w:t>
      </w:r>
    </w:p>
    <w:p w14:paraId="6A43A4E0" w14:textId="77777777" w:rsidR="00300578" w:rsidRDefault="00D83AD9" w:rsidP="008527D1">
      <w:pPr>
        <w:spacing w:after="120"/>
        <w:rPr>
          <w:rFonts w:ascii="Georgia" w:hAnsi="Georgia"/>
          <w:sz w:val="24"/>
          <w:szCs w:val="24"/>
        </w:rPr>
      </w:pPr>
      <w:r w:rsidRPr="005B30CF">
        <w:rPr>
          <w:rFonts w:ascii="Georgia" w:hAnsi="Georgia"/>
          <w:sz w:val="24"/>
          <w:szCs w:val="24"/>
        </w:rPr>
        <w:t>If a court voids a policy decision or final action, it can enjoin the board from later acting on the same subject matter until the board has substantially considered the matter at meetings that comply with the Open Door Law.</w:t>
      </w:r>
    </w:p>
    <w:p w14:paraId="6AB46DFE" w14:textId="69728ACC" w:rsidR="003E0233" w:rsidRPr="005B30CF" w:rsidRDefault="00D83AD9" w:rsidP="008527D1">
      <w:pPr>
        <w:spacing w:after="120"/>
        <w:rPr>
          <w:rFonts w:ascii="Georgia" w:hAnsi="Georgia"/>
          <w:sz w:val="24"/>
          <w:szCs w:val="24"/>
        </w:rPr>
      </w:pPr>
      <w:r w:rsidRPr="005B30CF">
        <w:rPr>
          <w:rFonts w:ascii="Georgia" w:hAnsi="Georgia"/>
          <w:sz w:val="24"/>
          <w:szCs w:val="24"/>
        </w:rPr>
        <w:t>If a plaintiff seeks and receives an opinion from the public access counselor prior to filing a lawsuit, and then prevails in the lawsuit, the court shall award to the plaintiff reasonable attorney’s fees, court costs and other reasonable expenses of litigation.</w:t>
      </w:r>
    </w:p>
    <w:p w14:paraId="5CDBA545" w14:textId="77777777" w:rsidR="003E0233" w:rsidRPr="005B30CF" w:rsidRDefault="00D83AD9" w:rsidP="008527D1">
      <w:pPr>
        <w:spacing w:after="120"/>
        <w:rPr>
          <w:rFonts w:ascii="Georgia" w:hAnsi="Georgia"/>
          <w:sz w:val="24"/>
          <w:szCs w:val="24"/>
        </w:rPr>
      </w:pPr>
      <w:r w:rsidRPr="005B30CF">
        <w:rPr>
          <w:rFonts w:ascii="Georgia" w:hAnsi="Georgia"/>
          <w:sz w:val="24"/>
          <w:szCs w:val="24"/>
        </w:rPr>
        <w:t>Additionally, a court may assess a civil penalty against individual members of the school board or the superintendent if they act with specific intent to violate the law. The penalty can be up to $100 for the first violation and increases to a maximum of $500 for each additional violation.</w:t>
      </w:r>
    </w:p>
    <w:p w14:paraId="76BA0FE8" w14:textId="479E8723" w:rsidR="00762036" w:rsidRDefault="00762036" w:rsidP="00762036">
      <w:pPr>
        <w:spacing w:after="120"/>
        <w:rPr>
          <w:rFonts w:ascii="Georgia" w:hAnsi="Georgia"/>
          <w:sz w:val="24"/>
          <w:szCs w:val="24"/>
        </w:rPr>
      </w:pPr>
    </w:p>
    <w:p w14:paraId="7BA4B20E" w14:textId="04252C92" w:rsidR="003E0233" w:rsidRPr="008404AC" w:rsidRDefault="00D83AD9" w:rsidP="008527D1">
      <w:pPr>
        <w:spacing w:after="120"/>
        <w:rPr>
          <w:rFonts w:ascii="Georgia" w:hAnsi="Georgia"/>
          <w:sz w:val="24"/>
          <w:szCs w:val="24"/>
        </w:rPr>
      </w:pPr>
      <w:r w:rsidRPr="008404AC">
        <w:rPr>
          <w:rFonts w:ascii="Georgia" w:hAnsi="Georgia"/>
          <w:sz w:val="24"/>
          <w:szCs w:val="24"/>
        </w:rPr>
        <w:t>This document is written and published for informational purposes only.  It is not nor is it intended to be used as a substitute for legal advice from competent school corporation counsel.</w:t>
      </w:r>
    </w:p>
    <w:p w14:paraId="212B9E9B" w14:textId="77777777" w:rsidR="00894004" w:rsidRPr="008404AC" w:rsidRDefault="00894004" w:rsidP="008527D1">
      <w:pPr>
        <w:spacing w:after="120"/>
        <w:rPr>
          <w:rFonts w:ascii="Georgia" w:hAnsi="Georgia"/>
          <w:sz w:val="24"/>
          <w:szCs w:val="24"/>
        </w:rPr>
      </w:pPr>
    </w:p>
    <w:p w14:paraId="25A22F77" w14:textId="62999FA2" w:rsidR="003E0233" w:rsidRPr="008404AC" w:rsidRDefault="00D83AD9" w:rsidP="008527D1">
      <w:pPr>
        <w:spacing w:after="120"/>
        <w:rPr>
          <w:rFonts w:ascii="Georgia" w:hAnsi="Georgia"/>
          <w:b/>
          <w:bCs/>
          <w:sz w:val="24"/>
          <w:szCs w:val="24"/>
        </w:rPr>
      </w:pPr>
      <w:r w:rsidRPr="008404AC">
        <w:rPr>
          <w:rFonts w:ascii="Georgia" w:hAnsi="Georgia"/>
          <w:b/>
          <w:bCs/>
          <w:sz w:val="24"/>
          <w:szCs w:val="24"/>
        </w:rPr>
        <w:t xml:space="preserve">Published July </w:t>
      </w:r>
      <w:r w:rsidR="00F515B2" w:rsidRPr="008404AC">
        <w:rPr>
          <w:rFonts w:ascii="Georgia" w:hAnsi="Georgia"/>
          <w:b/>
          <w:bCs/>
          <w:sz w:val="24"/>
          <w:szCs w:val="24"/>
        </w:rPr>
        <w:t xml:space="preserve">2025 </w:t>
      </w:r>
      <w:r w:rsidRPr="008404AC">
        <w:rPr>
          <w:rFonts w:ascii="Georgia" w:hAnsi="Georgia"/>
          <w:b/>
          <w:bCs/>
          <w:sz w:val="24"/>
          <w:szCs w:val="24"/>
        </w:rPr>
        <w:t>by ISBA Legal Services.</w:t>
      </w:r>
    </w:p>
    <w:sectPr w:rsidR="003E0233" w:rsidRPr="008404AC" w:rsidSect="00920C53">
      <w:pgSz w:w="12240" w:h="15840"/>
      <w:pgMar w:top="720" w:right="1339" w:bottom="576"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Pro Cond SemiBold">
    <w:altName w:val="Verdana Pro Cond SemiBold"/>
    <w:panose1 w:val="020B0706030504040204"/>
    <w:charset w:val="00"/>
    <w:family w:val="swiss"/>
    <w:notTrueType/>
    <w:pitch w:val="variable"/>
    <w:sig w:usb0="A00002EF" w:usb1="4000685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33"/>
    <w:rsid w:val="000070A3"/>
    <w:rsid w:val="0004573C"/>
    <w:rsid w:val="000876BB"/>
    <w:rsid w:val="000C7FB2"/>
    <w:rsid w:val="000D511D"/>
    <w:rsid w:val="000D5E1C"/>
    <w:rsid w:val="00134326"/>
    <w:rsid w:val="00184D1E"/>
    <w:rsid w:val="001B4BF1"/>
    <w:rsid w:val="001B58E3"/>
    <w:rsid w:val="001B5C8B"/>
    <w:rsid w:val="001C25DD"/>
    <w:rsid w:val="001F10E5"/>
    <w:rsid w:val="001F2ACA"/>
    <w:rsid w:val="002135BA"/>
    <w:rsid w:val="00213C7A"/>
    <w:rsid w:val="00287ACC"/>
    <w:rsid w:val="002B3C7F"/>
    <w:rsid w:val="002C726D"/>
    <w:rsid w:val="002F06F9"/>
    <w:rsid w:val="00300578"/>
    <w:rsid w:val="003E0233"/>
    <w:rsid w:val="00407A5A"/>
    <w:rsid w:val="00440428"/>
    <w:rsid w:val="00490022"/>
    <w:rsid w:val="004B1B30"/>
    <w:rsid w:val="005719E9"/>
    <w:rsid w:val="005B30CF"/>
    <w:rsid w:val="00607480"/>
    <w:rsid w:val="00622A02"/>
    <w:rsid w:val="0065178F"/>
    <w:rsid w:val="006C525B"/>
    <w:rsid w:val="007165C8"/>
    <w:rsid w:val="00762036"/>
    <w:rsid w:val="0078054A"/>
    <w:rsid w:val="00785B0D"/>
    <w:rsid w:val="008224B3"/>
    <w:rsid w:val="008404AC"/>
    <w:rsid w:val="008527D1"/>
    <w:rsid w:val="008811E3"/>
    <w:rsid w:val="00885434"/>
    <w:rsid w:val="00894004"/>
    <w:rsid w:val="008A3ADB"/>
    <w:rsid w:val="008B4C1E"/>
    <w:rsid w:val="00906002"/>
    <w:rsid w:val="00920C53"/>
    <w:rsid w:val="00983303"/>
    <w:rsid w:val="009E1AAA"/>
    <w:rsid w:val="00A06794"/>
    <w:rsid w:val="00AF21B3"/>
    <w:rsid w:val="00B11840"/>
    <w:rsid w:val="00B342FD"/>
    <w:rsid w:val="00B662D0"/>
    <w:rsid w:val="00B776B0"/>
    <w:rsid w:val="00C26536"/>
    <w:rsid w:val="00C44CA7"/>
    <w:rsid w:val="00C45BC4"/>
    <w:rsid w:val="00C72FAC"/>
    <w:rsid w:val="00CC29A2"/>
    <w:rsid w:val="00CE0909"/>
    <w:rsid w:val="00D2425C"/>
    <w:rsid w:val="00D7522A"/>
    <w:rsid w:val="00D83AD9"/>
    <w:rsid w:val="00D879EE"/>
    <w:rsid w:val="00D930F2"/>
    <w:rsid w:val="00E23EF2"/>
    <w:rsid w:val="00E40D03"/>
    <w:rsid w:val="00E82759"/>
    <w:rsid w:val="00EA4AD5"/>
    <w:rsid w:val="00F515B2"/>
    <w:rsid w:val="00F704E8"/>
    <w:rsid w:val="00F9633D"/>
    <w:rsid w:val="00FF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32FA"/>
  <w15:docId w15:val="{FD57CEC5-4A0A-48B6-8E89-6340E085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0CF"/>
    <w:pPr>
      <w:ind w:left="720"/>
      <w:contextualSpacing/>
    </w:pPr>
  </w:style>
  <w:style w:type="paragraph" w:styleId="Revision">
    <w:name w:val="Revision"/>
    <w:hidden/>
    <w:uiPriority w:val="99"/>
    <w:semiHidden/>
    <w:rsid w:val="002C726D"/>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3076">
      <w:bodyDiv w:val="1"/>
      <w:marLeft w:val="0"/>
      <w:marRight w:val="0"/>
      <w:marTop w:val="0"/>
      <w:marBottom w:val="0"/>
      <w:divBdr>
        <w:top w:val="none" w:sz="0" w:space="0" w:color="auto"/>
        <w:left w:val="none" w:sz="0" w:space="0" w:color="auto"/>
        <w:bottom w:val="none" w:sz="0" w:space="0" w:color="auto"/>
        <w:right w:val="none" w:sz="0" w:space="0" w:color="auto"/>
      </w:divBdr>
    </w:div>
    <w:div w:id="117873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Baldwin</dc:creator>
  <cp:lastModifiedBy>Adam VanOsdol</cp:lastModifiedBy>
  <cp:revision>5</cp:revision>
  <cp:lastPrinted>2022-08-11T13:40:00Z</cp:lastPrinted>
  <dcterms:created xsi:type="dcterms:W3CDTF">2025-07-02T18:07:00Z</dcterms:created>
  <dcterms:modified xsi:type="dcterms:W3CDTF">2025-07-03T13:02:00Z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LastSaved">
    <vt:filetime>2022-02-08T00:00:00Z</vt:filetime>
  </property>
</Properties>
</file>